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FC" w:rsidRPr="00BB3E30" w:rsidRDefault="009B47FC" w:rsidP="00604B05">
      <w:pPr>
        <w:rPr>
          <w:lang w:val="en-US"/>
        </w:rPr>
      </w:pPr>
    </w:p>
    <w:p w:rsidR="008F64C7" w:rsidRDefault="008F64C7" w:rsidP="00604B05"/>
    <w:p w:rsidR="008F64C7" w:rsidRDefault="008F64C7" w:rsidP="00604B05">
      <w:pPr>
        <w:sectPr w:rsidR="008F64C7" w:rsidSect="009B47FC">
          <w:headerReference w:type="default" r:id="rId8"/>
          <w:footerReference w:type="default" r:id="rId9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:rsidR="00176784" w:rsidRPr="00A75E95" w:rsidRDefault="0033100A" w:rsidP="00176784">
      <w:pPr>
        <w:pStyle w:val="Introduction"/>
        <w:rPr>
          <w:lang w:val="ru-RU"/>
        </w:rPr>
      </w:pPr>
      <w:r>
        <w:rPr>
          <w:rFonts w:ascii="Calibri" w:hAnsi="Calibri" w:cs="Calibri"/>
          <w:noProof/>
          <w:sz w:val="30"/>
          <w:szCs w:val="30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-144780</wp:posOffset>
            </wp:positionV>
            <wp:extent cx="2169795" cy="446405"/>
            <wp:effectExtent l="0" t="0" r="0" b="1079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Logo_CMY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226" w:rsidRPr="00A75E95">
        <w:rPr>
          <w:lang w:val="ru-RU"/>
        </w:rPr>
        <w:br/>
      </w:r>
      <w:r w:rsidR="00A75E95" w:rsidRPr="00F62A2B">
        <w:rPr>
          <w:lang w:val="ru-RU"/>
        </w:rPr>
        <w:t>Эмбарго</w:t>
      </w:r>
      <w:r w:rsidR="00176784" w:rsidRPr="00A75E95">
        <w:rPr>
          <w:lang w:val="ru-RU"/>
        </w:rPr>
        <w:t xml:space="preserve">: </w:t>
      </w:r>
      <w:r w:rsidR="00A75E95" w:rsidRPr="00F62A2B">
        <w:rPr>
          <w:lang w:val="ru-RU"/>
        </w:rPr>
        <w:t xml:space="preserve">00.01 Четверг </w:t>
      </w:r>
      <w:r w:rsidR="008A2E47" w:rsidRPr="00A75E95">
        <w:rPr>
          <w:lang w:val="ru-RU"/>
        </w:rPr>
        <w:t xml:space="preserve">27 </w:t>
      </w:r>
      <w:r w:rsidR="00A75E95" w:rsidRPr="00A75E95">
        <w:rPr>
          <w:lang w:val="ru-RU"/>
        </w:rPr>
        <w:t>Апрель</w:t>
      </w:r>
      <w:r w:rsidR="008A2E47" w:rsidRPr="00A75E95">
        <w:rPr>
          <w:lang w:val="ru-RU"/>
        </w:rPr>
        <w:t xml:space="preserve"> </w:t>
      </w:r>
    </w:p>
    <w:p w:rsidR="00D62909" w:rsidRPr="00A75E95" w:rsidRDefault="00D62909" w:rsidP="00D62909">
      <w:pPr>
        <w:rPr>
          <w:lang w:val="ru-RU"/>
        </w:rPr>
        <w:sectPr w:rsidR="00D62909" w:rsidRPr="00A75E95" w:rsidSect="00D62909">
          <w:type w:val="continuous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:rsidR="00DD702B" w:rsidRPr="00A75E95" w:rsidRDefault="00A75E95" w:rsidP="00DD702B">
      <w:pPr>
        <w:pStyle w:val="a0"/>
        <w:rPr>
          <w:rFonts w:ascii="Source Sans Pro" w:hAnsi="Source Sans Pro" w:cs="Source Sans Pro"/>
          <w:b/>
          <w:bCs/>
          <w:color w:val="002D64" w:themeColor="text2"/>
          <w:szCs w:val="24"/>
          <w:lang w:val="ru-RU"/>
        </w:rPr>
      </w:pPr>
      <w:r w:rsidRPr="00C07A41">
        <w:rPr>
          <w:rFonts w:ascii="Source Sans Pro" w:hAnsi="Source Sans Pro" w:cs="Source Sans Pro"/>
          <w:b/>
          <w:bCs/>
          <w:color w:val="002D64" w:themeColor="text2"/>
          <w:szCs w:val="24"/>
          <w:lang w:val="ru-RU"/>
        </w:rPr>
        <w:lastRenderedPageBreak/>
        <w:t>Контакт для прессы:</w:t>
      </w:r>
      <w:r w:rsidR="00DD702B" w:rsidRPr="00A75E95">
        <w:rPr>
          <w:rFonts w:ascii="Source Sans Pro" w:hAnsi="Source Sans Pro" w:cs="Source Sans Pro"/>
          <w:b/>
          <w:bCs/>
          <w:color w:val="002D64" w:themeColor="text2"/>
          <w:szCs w:val="24"/>
          <w:lang w:val="ru-RU"/>
        </w:rPr>
        <w:t xml:space="preserve"> </w:t>
      </w:r>
      <w:r w:rsidR="00DD702B" w:rsidRPr="00DD702B">
        <w:rPr>
          <w:rFonts w:ascii="Source Sans Pro" w:hAnsi="Source Sans Pro" w:cs="Source Sans Pro"/>
          <w:bCs/>
          <w:color w:val="000000" w:themeColor="text1"/>
          <w:szCs w:val="24"/>
          <w:lang w:val="en-US"/>
        </w:rPr>
        <w:t>Jo</w:t>
      </w:r>
      <w:r w:rsidR="00DD702B" w:rsidRPr="00A75E95">
        <w:rPr>
          <w:rFonts w:ascii="Source Sans Pro" w:hAnsi="Source Sans Pro" w:cs="Source Sans Pro"/>
          <w:bCs/>
          <w:color w:val="000000" w:themeColor="text1"/>
          <w:szCs w:val="24"/>
          <w:lang w:val="ru-RU"/>
        </w:rPr>
        <w:t xml:space="preserve"> </w:t>
      </w:r>
      <w:r w:rsidR="00DD702B" w:rsidRPr="00DD702B">
        <w:rPr>
          <w:rFonts w:ascii="Source Sans Pro" w:hAnsi="Source Sans Pro" w:cs="Source Sans Pro"/>
          <w:bCs/>
          <w:color w:val="000000" w:themeColor="text1"/>
          <w:szCs w:val="24"/>
          <w:lang w:val="en-US"/>
        </w:rPr>
        <w:t>Anthony</w:t>
      </w:r>
      <w:r w:rsidR="00DD702B" w:rsidRPr="00A75E95">
        <w:rPr>
          <w:rFonts w:ascii="Source Sans Pro" w:hAnsi="Source Sans Pro" w:cs="Source Sans Pro"/>
          <w:b/>
          <w:bCs/>
          <w:color w:val="002D64" w:themeColor="text2"/>
          <w:szCs w:val="24"/>
          <w:lang w:val="ru-RU"/>
        </w:rPr>
        <w:br/>
      </w:r>
      <w:r w:rsidR="00DD702B"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M</w:t>
      </w:r>
      <w:r w:rsidR="00DD702B" w:rsidRPr="00A75E95">
        <w:rPr>
          <w:rFonts w:ascii="Source Sans Pro" w:hAnsi="Source Sans Pro" w:cs="Source Sans Pro"/>
          <w:color w:val="022051"/>
          <w:sz w:val="20"/>
          <w:szCs w:val="20"/>
          <w:lang w:val="ru-RU"/>
        </w:rPr>
        <w:t xml:space="preserve"> </w:t>
      </w:r>
      <w:r w:rsidR="00DD702B" w:rsidRPr="00A75E95">
        <w:rPr>
          <w:rFonts w:ascii="Source Sans Pro" w:hAnsi="Source Sans Pro" w:cs="Source Sans Pro"/>
          <w:sz w:val="20"/>
          <w:szCs w:val="20"/>
          <w:lang w:val="ru-RU"/>
        </w:rPr>
        <w:t>+44(0) 7582 726 634</w:t>
      </w:r>
      <w:r w:rsidR="00DD702B" w:rsidRPr="00A75E95">
        <w:rPr>
          <w:rFonts w:ascii="Source Sans Pro" w:hAnsi="Source Sans Pro" w:cs="Source Sans Pro"/>
          <w:color w:val="022051"/>
          <w:sz w:val="20"/>
          <w:szCs w:val="20"/>
          <w:lang w:val="ru-RU"/>
        </w:rPr>
        <w:t xml:space="preserve"> </w:t>
      </w:r>
      <w:r w:rsidR="00DD702B"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E</w:t>
      </w:r>
      <w:r w:rsidR="00DD702B" w:rsidRPr="00176784">
        <w:rPr>
          <w:rFonts w:ascii="Source Sans Pro" w:hAnsi="Source Sans Pro" w:cs="Source Sans Pro"/>
          <w:b/>
          <w:bCs/>
          <w:color w:val="022051"/>
          <w:sz w:val="20"/>
          <w:szCs w:val="20"/>
          <w:lang w:val="en-US"/>
        </w:rPr>
        <w:t> </w:t>
      </w:r>
      <w:hyperlink r:id="rId11" w:history="1">
        <w:r w:rsidR="00DD702B" w:rsidRPr="00176784">
          <w:rPr>
            <w:rFonts w:cs="Source Sans Pro"/>
            <w:sz w:val="20"/>
            <w:szCs w:val="20"/>
            <w:u w:val="single"/>
            <w:lang w:val="en-US"/>
          </w:rPr>
          <w:t>janthony</w:t>
        </w:r>
        <w:r w:rsidR="00DD702B" w:rsidRPr="00A75E95">
          <w:rPr>
            <w:rFonts w:cs="Source Sans Pro"/>
            <w:sz w:val="20"/>
            <w:szCs w:val="20"/>
            <w:u w:val="single"/>
            <w:lang w:val="ru-RU"/>
          </w:rPr>
          <w:t>@</w:t>
        </w:r>
        <w:r w:rsidR="00DD702B" w:rsidRPr="00176784">
          <w:rPr>
            <w:rFonts w:cs="Source Sans Pro"/>
            <w:sz w:val="20"/>
            <w:szCs w:val="20"/>
            <w:u w:val="single"/>
            <w:lang w:val="en-US"/>
          </w:rPr>
          <w:t>cochrane</w:t>
        </w:r>
        <w:r w:rsidR="00DD702B" w:rsidRPr="00A75E95">
          <w:rPr>
            <w:rFonts w:cs="Source Sans Pro"/>
            <w:sz w:val="20"/>
            <w:szCs w:val="20"/>
            <w:u w:val="single"/>
            <w:lang w:val="ru-RU"/>
          </w:rPr>
          <w:t>.</w:t>
        </w:r>
        <w:r w:rsidR="00DD702B" w:rsidRPr="00176784">
          <w:rPr>
            <w:rFonts w:cs="Source Sans Pro"/>
            <w:sz w:val="20"/>
            <w:szCs w:val="20"/>
            <w:u w:val="single"/>
            <w:lang w:val="en-US"/>
          </w:rPr>
          <w:t>org</w:t>
        </w:r>
      </w:hyperlink>
      <w:r w:rsidR="00DD702B" w:rsidRPr="00A75E95">
        <w:rPr>
          <w:rFonts w:cs="Source Sans Pro"/>
          <w:sz w:val="20"/>
          <w:szCs w:val="20"/>
          <w:lang w:val="ru-RU"/>
        </w:rPr>
        <w:t xml:space="preserve"> </w:t>
      </w:r>
      <w:r w:rsidR="00DD702B" w:rsidRPr="00176784">
        <w:rPr>
          <w:rFonts w:cs="Source Sans Pro"/>
          <w:sz w:val="20"/>
          <w:szCs w:val="20"/>
          <w:lang w:val="en-US"/>
        </w:rPr>
        <w:t>or</w:t>
      </w:r>
      <w:r w:rsidR="00DD702B" w:rsidRPr="00A75E95">
        <w:rPr>
          <w:rFonts w:cs="Source Sans Pro"/>
          <w:sz w:val="20"/>
          <w:szCs w:val="20"/>
          <w:lang w:val="ru-RU"/>
        </w:rPr>
        <w:t xml:space="preserve"> </w:t>
      </w:r>
      <w:hyperlink r:id="rId12" w:history="1">
        <w:r w:rsidR="00DD702B" w:rsidRPr="00176784">
          <w:rPr>
            <w:rStyle w:val="af"/>
            <w:color w:val="auto"/>
            <w:sz w:val="20"/>
            <w:szCs w:val="20"/>
          </w:rPr>
          <w:t>pressoffice</w:t>
        </w:r>
        <w:r w:rsidR="00DD702B" w:rsidRPr="00A75E95">
          <w:rPr>
            <w:rStyle w:val="af"/>
            <w:color w:val="auto"/>
            <w:sz w:val="20"/>
            <w:szCs w:val="20"/>
            <w:lang w:val="ru-RU"/>
          </w:rPr>
          <w:t>@</w:t>
        </w:r>
        <w:r w:rsidR="00DD702B" w:rsidRPr="00176784">
          <w:rPr>
            <w:rStyle w:val="af"/>
            <w:color w:val="auto"/>
            <w:sz w:val="20"/>
            <w:szCs w:val="20"/>
          </w:rPr>
          <w:t>cochrane</w:t>
        </w:r>
        <w:r w:rsidR="00DD702B" w:rsidRPr="00A75E95">
          <w:rPr>
            <w:rStyle w:val="af"/>
            <w:color w:val="auto"/>
            <w:sz w:val="20"/>
            <w:szCs w:val="20"/>
            <w:lang w:val="ru-RU"/>
          </w:rPr>
          <w:t>.</w:t>
        </w:r>
        <w:r w:rsidR="00DD702B" w:rsidRPr="00176784">
          <w:rPr>
            <w:rStyle w:val="af"/>
            <w:color w:val="auto"/>
            <w:sz w:val="20"/>
            <w:szCs w:val="20"/>
          </w:rPr>
          <w:t>org</w:t>
        </w:r>
      </w:hyperlink>
    </w:p>
    <w:p w:rsidR="008A2E47" w:rsidRPr="00A75E95" w:rsidRDefault="00DD4226" w:rsidP="008A2E47">
      <w:pPr>
        <w:rPr>
          <w:rFonts w:ascii="Source Sans Pro" w:eastAsia="Times New Roman" w:hAnsi="Source Sans Pro"/>
          <w:noProof/>
          <w:color w:val="000000"/>
          <w:sz w:val="24"/>
          <w:szCs w:val="24"/>
          <w:lang w:val="ru-RU" w:eastAsia="en-GB"/>
        </w:rPr>
      </w:pPr>
      <w:r w:rsidRPr="00A75E95">
        <w:rPr>
          <w:lang w:val="ru-RU"/>
        </w:rPr>
        <w:br/>
      </w:r>
    </w:p>
    <w:p w:rsidR="008A2E47" w:rsidRPr="00A75E95" w:rsidRDefault="008A2E47" w:rsidP="008A2E47">
      <w:pPr>
        <w:rPr>
          <w:rFonts w:ascii="Source Sans Pro" w:eastAsia="Times New Roman" w:hAnsi="Source Sans Pro"/>
          <w:noProof/>
          <w:color w:val="000000"/>
          <w:sz w:val="24"/>
          <w:szCs w:val="24"/>
          <w:lang w:val="ru-RU" w:eastAsia="en-GB"/>
        </w:rPr>
      </w:pPr>
    </w:p>
    <w:p w:rsidR="008A2E47" w:rsidRPr="00A75E95" w:rsidRDefault="008A2E47" w:rsidP="008A2E47">
      <w:pPr>
        <w:rPr>
          <w:rFonts w:ascii="Source Sans Pro" w:eastAsia="Times New Roman" w:hAnsi="Source Sans Pro"/>
          <w:noProof/>
          <w:color w:val="000000"/>
          <w:sz w:val="21"/>
          <w:szCs w:val="21"/>
          <w:lang w:val="ru-RU" w:eastAsia="en-GB"/>
        </w:rPr>
      </w:pPr>
    </w:p>
    <w:p w:rsidR="008A2E47" w:rsidRPr="009F38D1" w:rsidRDefault="0024678D" w:rsidP="008A2E47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9F38D1">
        <w:rPr>
          <w:rFonts w:hint="cs"/>
          <w:b/>
          <w:sz w:val="44"/>
          <w:szCs w:val="44"/>
          <w:lang w:val="ru-RU"/>
        </w:rPr>
        <w:t>Нов</w:t>
      </w:r>
      <w:r w:rsidR="00BB3E30" w:rsidRPr="00BB3E30">
        <w:rPr>
          <w:b/>
          <w:sz w:val="44"/>
          <w:szCs w:val="44"/>
          <w:lang w:val="ru-RU"/>
        </w:rPr>
        <w:t>ые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доказательств</w:t>
      </w:r>
      <w:r w:rsidR="00BB3E30" w:rsidRPr="00BB3E30">
        <w:rPr>
          <w:b/>
          <w:sz w:val="44"/>
          <w:szCs w:val="44"/>
          <w:lang w:val="ru-RU"/>
        </w:rPr>
        <w:t>а</w:t>
      </w:r>
      <w:r w:rsidR="00C22322" w:rsidRPr="00C22322">
        <w:rPr>
          <w:rFonts w:ascii="Times New Roman" w:hAnsi="Times New Roman"/>
          <w:b/>
          <w:color w:val="auto"/>
          <w:spacing w:val="0"/>
          <w:sz w:val="44"/>
          <w:szCs w:val="44"/>
          <w:lang w:val="ru-RU"/>
        </w:rPr>
        <w:t xml:space="preserve"> </w:t>
      </w:r>
      <w:r w:rsidR="00C22322" w:rsidRPr="00C22322">
        <w:rPr>
          <w:b/>
          <w:sz w:val="44"/>
          <w:szCs w:val="44"/>
          <w:lang w:val="ru-RU"/>
        </w:rPr>
        <w:t>того</w:t>
      </w:r>
      <w:r w:rsidRPr="009F38D1">
        <w:rPr>
          <w:b/>
          <w:sz w:val="44"/>
          <w:szCs w:val="44"/>
          <w:lang w:val="ru-RU"/>
        </w:rPr>
        <w:t xml:space="preserve">, </w:t>
      </w:r>
      <w:r w:rsidRPr="009F38D1">
        <w:rPr>
          <w:rFonts w:hint="cs"/>
          <w:b/>
          <w:sz w:val="44"/>
          <w:szCs w:val="44"/>
          <w:lang w:val="ru-RU"/>
        </w:rPr>
        <w:t>что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стандартизированная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упаковка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сигарет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может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уменьшить</w:t>
      </w:r>
      <w:r w:rsidRPr="009F38D1">
        <w:rPr>
          <w:b/>
          <w:sz w:val="44"/>
          <w:szCs w:val="44"/>
          <w:lang w:val="ru-RU"/>
        </w:rPr>
        <w:t xml:space="preserve"> </w:t>
      </w:r>
      <w:r w:rsidR="00BB3E30" w:rsidRPr="00BB3E30">
        <w:rPr>
          <w:b/>
          <w:sz w:val="44"/>
          <w:szCs w:val="44"/>
          <w:lang w:val="ru-RU"/>
        </w:rPr>
        <w:t>число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курящих</w:t>
      </w:r>
      <w:r w:rsidRPr="009F38D1">
        <w:rPr>
          <w:b/>
          <w:sz w:val="44"/>
          <w:szCs w:val="44"/>
          <w:lang w:val="ru-RU"/>
        </w:rPr>
        <w:t xml:space="preserve"> </w:t>
      </w:r>
      <w:r w:rsidRPr="009F38D1">
        <w:rPr>
          <w:rFonts w:hint="cs"/>
          <w:b/>
          <w:sz w:val="44"/>
          <w:szCs w:val="44"/>
          <w:lang w:val="ru-RU"/>
        </w:rPr>
        <w:t>людей</w:t>
      </w:r>
      <w:r w:rsidR="008A2E47" w:rsidRPr="009F38D1">
        <w:rPr>
          <w:b/>
          <w:sz w:val="44"/>
          <w:szCs w:val="44"/>
          <w:lang w:val="ru-RU"/>
        </w:rPr>
        <w:t>.</w:t>
      </w:r>
    </w:p>
    <w:p w:rsidR="00C86CD5" w:rsidRDefault="0024678D" w:rsidP="00C86CD5">
      <w:pPr>
        <w:rPr>
          <w:rFonts w:ascii="Georgia" w:hAnsi="Georgia"/>
          <w:color w:val="333333"/>
          <w:sz w:val="27"/>
          <w:szCs w:val="27"/>
          <w:shd w:val="clear" w:color="auto" w:fill="FFFFFF"/>
          <w:lang w:val="ru-RU"/>
        </w:rPr>
      </w:pP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Опубликованный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сегодня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="009F38D1" w:rsidRPr="009F38D1">
        <w:rPr>
          <w:rFonts w:ascii="Source Sans Pro" w:hAnsi="Source Sans Pro"/>
          <w:b/>
          <w:sz w:val="28"/>
          <w:szCs w:val="28"/>
          <w:lang w:val="ru-RU"/>
        </w:rPr>
        <w:t xml:space="preserve">обзор </w:t>
      </w:r>
      <w:proofErr w:type="spellStart"/>
      <w:r w:rsidR="009F38D1" w:rsidRPr="009F38D1">
        <w:rPr>
          <w:rFonts w:ascii="Source Sans Pro" w:hAnsi="Source Sans Pro"/>
          <w:b/>
          <w:sz w:val="28"/>
          <w:szCs w:val="28"/>
          <w:lang w:val="ru-RU"/>
        </w:rPr>
        <w:t>Кокрейн</w:t>
      </w:r>
      <w:proofErr w:type="spellEnd"/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показывает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,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что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стандартизированная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упаковка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табака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может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привести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к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сокращению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распространенности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курения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и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="00231628" w:rsidRPr="00231628">
        <w:rPr>
          <w:rFonts w:ascii="Source Sans Pro" w:hAnsi="Source Sans Pro"/>
          <w:b/>
          <w:sz w:val="28"/>
          <w:szCs w:val="28"/>
          <w:lang w:val="ru-RU"/>
        </w:rPr>
        <w:t>уменьшает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привлекательност</w:t>
      </w:r>
      <w:r w:rsidR="00231628" w:rsidRPr="00231628">
        <w:rPr>
          <w:rFonts w:ascii="Source Sans Pro" w:hAnsi="Source Sans Pro"/>
          <w:b/>
          <w:sz w:val="28"/>
          <w:szCs w:val="28"/>
          <w:lang w:val="ru-RU"/>
        </w:rPr>
        <w:t>ь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 xml:space="preserve"> </w:t>
      </w:r>
      <w:r w:rsidRPr="009F38D1">
        <w:rPr>
          <w:rFonts w:ascii="Source Sans Pro" w:hAnsi="Source Sans Pro" w:hint="cs"/>
          <w:b/>
          <w:sz w:val="28"/>
          <w:szCs w:val="28"/>
          <w:lang w:val="ru-RU"/>
        </w:rPr>
        <w:t>табака</w:t>
      </w:r>
      <w:r w:rsidRPr="009F38D1">
        <w:rPr>
          <w:rFonts w:ascii="Source Sans Pro" w:hAnsi="Source Sans Pro"/>
          <w:b/>
          <w:sz w:val="28"/>
          <w:szCs w:val="28"/>
          <w:lang w:val="ru-RU"/>
        </w:rPr>
        <w:t>.</w:t>
      </w:r>
    </w:p>
    <w:p w:rsidR="0024678D" w:rsidRPr="0024678D" w:rsidRDefault="0024678D" w:rsidP="00C86CD5">
      <w:pPr>
        <w:rPr>
          <w:rFonts w:ascii="Georgia" w:hAnsi="Georgia"/>
          <w:color w:val="333333"/>
          <w:sz w:val="27"/>
          <w:szCs w:val="27"/>
          <w:shd w:val="clear" w:color="auto" w:fill="FFFFFF"/>
          <w:lang w:val="ru-RU"/>
        </w:rPr>
      </w:pPr>
    </w:p>
    <w:p w:rsidR="0024678D" w:rsidRPr="009F38D1" w:rsidRDefault="0024678D" w:rsidP="00C86CD5">
      <w:pPr>
        <w:rPr>
          <w:rFonts w:ascii="Source Sans Pro" w:eastAsia="Times New Roman" w:hAnsi="Source Sans Pro" w:cs="ArialUnicodeMS_PDF_Subset"/>
          <w:lang w:val="ru-RU" w:eastAsia="en-GB"/>
        </w:rPr>
      </w:pP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По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данным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Всемирной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организации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здравоохранения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употребление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табака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убивает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больше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людей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="009F38D1" w:rsidRPr="009F38D1">
        <w:rPr>
          <w:rFonts w:ascii="Source Sans Pro" w:eastAsia="Times New Roman" w:hAnsi="Source Sans Pro" w:cs="ArialUnicodeMS_PDF_Subset"/>
          <w:lang w:val="ru-RU" w:eastAsia="en-GB"/>
        </w:rPr>
        <w:t>во всем мире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чем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любая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другая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предотвратимая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причина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смерти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.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Эксперты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по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глобальному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здравоохранению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считают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что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лучший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способ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уменьшить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proofErr w:type="spellStart"/>
      <w:r w:rsidR="009F38D1" w:rsidRPr="009F38D1">
        <w:rPr>
          <w:rFonts w:ascii="Source Sans Pro" w:eastAsia="Times New Roman" w:hAnsi="Source Sans Pro" w:cs="ArialUnicodeMS_PDF_Subset"/>
          <w:lang w:val="ru-RU" w:eastAsia="en-GB"/>
        </w:rPr>
        <w:t>табакокурение</w:t>
      </w:r>
      <w:proofErr w:type="spellEnd"/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-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остановить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людей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начинающих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употреблять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табак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и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поощрять</w:t>
      </w:r>
      <w:r w:rsidR="009F38D1">
        <w:rPr>
          <w:rFonts w:ascii="Times New Roman" w:eastAsia="Times New Roman" w:hAnsi="Times New Roman" w:cs="ArialUnicodeMS_PDF_Subset"/>
          <w:lang w:val="ru-RU" w:eastAsia="en-GB"/>
        </w:rPr>
        <w:t>,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помогать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существующим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="009F38D1" w:rsidRPr="009F38D1">
        <w:rPr>
          <w:rFonts w:ascii="Source Sans Pro" w:eastAsia="Times New Roman" w:hAnsi="Source Sans Pro" w:cs="ArialUnicodeMS_PDF_Subset"/>
          <w:lang w:val="ru-RU" w:eastAsia="en-GB"/>
        </w:rPr>
        <w:t>потребителям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прекратить</w:t>
      </w:r>
      <w:r w:rsidRPr="009F38D1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proofErr w:type="spellStart"/>
      <w:r w:rsidRPr="009F38D1">
        <w:rPr>
          <w:rFonts w:ascii="Source Sans Pro" w:eastAsia="Times New Roman" w:hAnsi="Source Sans Pro" w:cs="ArialUnicodeMS_PDF_Subset" w:hint="cs"/>
          <w:lang w:val="ru-RU" w:eastAsia="en-GB"/>
        </w:rPr>
        <w:t>табак</w:t>
      </w:r>
      <w:r w:rsidR="009F38D1" w:rsidRPr="009F38D1">
        <w:rPr>
          <w:rFonts w:ascii="Source Sans Pro" w:eastAsia="Times New Roman" w:hAnsi="Source Sans Pro" w:cs="ArialUnicodeMS_PDF_Subset"/>
          <w:lang w:val="ru-RU" w:eastAsia="en-GB"/>
        </w:rPr>
        <w:t>окурение</w:t>
      </w:r>
      <w:proofErr w:type="spellEnd"/>
      <w:r w:rsidRPr="009F38D1">
        <w:rPr>
          <w:rFonts w:ascii="Source Sans Pro" w:eastAsia="Times New Roman" w:hAnsi="Source Sans Pro" w:cs="ArialUnicodeMS_PDF_Subset"/>
          <w:lang w:val="ru-RU" w:eastAsia="en-GB"/>
        </w:rPr>
        <w:t>.</w:t>
      </w:r>
    </w:p>
    <w:p w:rsidR="00C86CD5" w:rsidRDefault="00C86CD5" w:rsidP="00C86CD5">
      <w:pPr>
        <w:rPr>
          <w:rFonts w:ascii="Times New Roman" w:eastAsia="Times New Roman" w:hAnsi="Times New Roman"/>
          <w:lang w:val="ru-RU"/>
        </w:rPr>
      </w:pPr>
    </w:p>
    <w:p w:rsidR="0024678D" w:rsidRPr="0024678D" w:rsidRDefault="0024678D" w:rsidP="00C86CD5">
      <w:pPr>
        <w:rPr>
          <w:rFonts w:ascii="Times New Roman" w:eastAsia="Times New Roman" w:hAnsi="Times New Roman"/>
          <w:lang w:val="ru-RU"/>
        </w:rPr>
      </w:pPr>
      <w:r w:rsidRPr="00B64667">
        <w:rPr>
          <w:rFonts w:ascii="Source Sans Pro" w:eastAsia="Times New Roman" w:hAnsi="Source Sans Pro" w:hint="cs"/>
          <w:lang w:val="ru-RU"/>
        </w:rPr>
        <w:t>Введение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стандартизированной</w:t>
      </w:r>
      <w:r w:rsidRPr="00B64667">
        <w:rPr>
          <w:rFonts w:ascii="Source Sans Pro" w:eastAsia="Times New Roman" w:hAnsi="Source Sans Pro"/>
          <w:lang w:val="ru-RU"/>
        </w:rPr>
        <w:t xml:space="preserve"> (</w:t>
      </w:r>
      <w:r w:rsidRPr="00B64667">
        <w:rPr>
          <w:rFonts w:ascii="Source Sans Pro" w:eastAsia="Times New Roman" w:hAnsi="Source Sans Pro" w:hint="cs"/>
          <w:lang w:val="ru-RU"/>
        </w:rPr>
        <w:t>или</w:t>
      </w:r>
      <w:r w:rsidRPr="00B64667">
        <w:rPr>
          <w:rFonts w:ascii="Source Sans Pro" w:eastAsia="Times New Roman" w:hAnsi="Source Sans Pro"/>
          <w:lang w:val="ru-RU"/>
        </w:rPr>
        <w:t xml:space="preserve"> «</w:t>
      </w:r>
      <w:r w:rsidRPr="00B64667">
        <w:rPr>
          <w:rFonts w:ascii="Source Sans Pro" w:eastAsia="Times New Roman" w:hAnsi="Source Sans Pro" w:hint="cs"/>
          <w:lang w:val="ru-RU"/>
        </w:rPr>
        <w:t>простой</w:t>
      </w:r>
      <w:r w:rsidRPr="00B64667">
        <w:rPr>
          <w:rFonts w:ascii="Source Sans Pro" w:eastAsia="Times New Roman" w:hAnsi="Source Sans Pro" w:hint="eastAsia"/>
          <w:lang w:val="ru-RU"/>
        </w:rPr>
        <w:t>»</w:t>
      </w:r>
      <w:r w:rsidRPr="00B64667">
        <w:rPr>
          <w:rFonts w:ascii="Source Sans Pro" w:eastAsia="Times New Roman" w:hAnsi="Source Sans Pro"/>
          <w:lang w:val="ru-RU"/>
        </w:rPr>
        <w:t xml:space="preserve">) </w:t>
      </w:r>
      <w:r w:rsidRPr="00B64667">
        <w:rPr>
          <w:rFonts w:ascii="Source Sans Pro" w:eastAsia="Times New Roman" w:hAnsi="Source Sans Pro" w:hint="cs"/>
          <w:lang w:val="ru-RU"/>
        </w:rPr>
        <w:t>упаковки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="009F38D1" w:rsidRPr="00B64667">
        <w:rPr>
          <w:rFonts w:ascii="Source Sans Pro" w:eastAsia="Times New Roman" w:hAnsi="Source Sans Pro"/>
          <w:lang w:val="ru-RU"/>
        </w:rPr>
        <w:t xml:space="preserve">было </w:t>
      </w:r>
      <w:r w:rsidRPr="00B64667">
        <w:rPr>
          <w:rFonts w:ascii="Source Sans Pro" w:eastAsia="Times New Roman" w:hAnsi="Source Sans Pro" w:hint="cs"/>
          <w:lang w:val="ru-RU"/>
        </w:rPr>
        <w:t>рекомендова</w:t>
      </w:r>
      <w:r w:rsidR="009F38D1" w:rsidRPr="00B64667">
        <w:rPr>
          <w:rFonts w:ascii="Source Sans Pro" w:eastAsia="Times New Roman" w:hAnsi="Source Sans Pro"/>
          <w:lang w:val="ru-RU"/>
        </w:rPr>
        <w:t>но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руководящими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принципами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Всемирной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организации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здравоохранения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Рамочной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конвенци</w:t>
      </w:r>
      <w:r w:rsidR="00B64667" w:rsidRPr="00B64667">
        <w:rPr>
          <w:rFonts w:ascii="Source Sans Pro" w:eastAsia="Times New Roman" w:hAnsi="Source Sans Pro"/>
          <w:lang w:val="ru-RU"/>
        </w:rPr>
        <w:t>ей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по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борьбе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против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табака</w:t>
      </w:r>
      <w:r w:rsidRPr="00B64667">
        <w:rPr>
          <w:rFonts w:ascii="Source Sans Pro" w:eastAsia="Times New Roman" w:hAnsi="Source Sans Pro"/>
          <w:lang w:val="ru-RU"/>
        </w:rPr>
        <w:t xml:space="preserve"> (</w:t>
      </w:r>
      <w:r w:rsidRPr="00B64667">
        <w:rPr>
          <w:rFonts w:ascii="Source Sans Pro" w:eastAsia="Times New Roman" w:hAnsi="Source Sans Pro" w:hint="cs"/>
          <w:lang w:val="ru-RU"/>
        </w:rPr>
        <w:t>РКБТ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ВОЗ</w:t>
      </w:r>
      <w:r w:rsidRPr="00B64667">
        <w:rPr>
          <w:rFonts w:ascii="Source Sans Pro" w:eastAsia="Times New Roman" w:hAnsi="Source Sans Pro"/>
          <w:lang w:val="ru-RU"/>
        </w:rPr>
        <w:t xml:space="preserve">). </w:t>
      </w:r>
      <w:r w:rsidRPr="00B64667">
        <w:rPr>
          <w:rFonts w:ascii="Source Sans Pro" w:eastAsia="Times New Roman" w:hAnsi="Source Sans Pro" w:hint="cs"/>
          <w:lang w:val="ru-RU"/>
        </w:rPr>
        <w:t>Эта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рекомендация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основывалась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на</w:t>
      </w:r>
      <w:r w:rsidR="00C85EE4" w:rsidRPr="00C85EE4">
        <w:rPr>
          <w:rFonts w:ascii="Times New Roman" w:eastAsia="Times New Roman" w:hAnsi="Times New Roman"/>
          <w:lang w:val="ru-RU"/>
        </w:rPr>
        <w:t xml:space="preserve"> </w:t>
      </w:r>
      <w:r w:rsidR="00C85EE4" w:rsidRPr="00C85EE4">
        <w:rPr>
          <w:rFonts w:ascii="Source Sans Pro" w:eastAsia="Times New Roman" w:hAnsi="Source Sans Pro"/>
          <w:lang w:val="ru-RU"/>
        </w:rPr>
        <w:t>доказательствах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о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пропаганде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табака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целом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исследованиях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которых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изучалось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влияние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изменений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упаковк</w:t>
      </w:r>
      <w:r w:rsidR="00B64667" w:rsidRPr="00B64667">
        <w:rPr>
          <w:rFonts w:ascii="Source Sans Pro" w:eastAsia="Times New Roman" w:hAnsi="Source Sans Pro"/>
          <w:lang w:val="ru-RU"/>
        </w:rPr>
        <w:t>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знания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отношения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убеждения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поведение</w:t>
      </w:r>
      <w:r w:rsidRPr="00B64667">
        <w:rPr>
          <w:rFonts w:ascii="Source Sans Pro" w:eastAsia="Times New Roman" w:hAnsi="Source Sans Pro"/>
          <w:lang w:val="ru-RU"/>
        </w:rPr>
        <w:t xml:space="preserve">. </w:t>
      </w:r>
      <w:r w:rsidRPr="00B64667">
        <w:rPr>
          <w:rFonts w:ascii="Source Sans Pro" w:eastAsia="Times New Roman" w:hAnsi="Source Sans Pro" w:hint="cs"/>
          <w:lang w:val="ru-RU"/>
        </w:rPr>
        <w:t>Стандартизированная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упаковка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табака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накладывает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ограничения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внешний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вид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="00B64667" w:rsidRPr="00B64667">
        <w:rPr>
          <w:rFonts w:ascii="Source Sans Pro" w:eastAsia="Times New Roman" w:hAnsi="Source Sans Pro"/>
          <w:lang w:val="ru-RU"/>
        </w:rPr>
        <w:t>пачек</w:t>
      </w:r>
      <w:r w:rsidR="00F856B1" w:rsidRPr="00F856B1">
        <w:rPr>
          <w:rFonts w:ascii="Times New Roman" w:eastAsia="Times New Roman" w:hAnsi="Times New Roman"/>
          <w:lang w:val="ru-RU"/>
        </w:rPr>
        <w:t xml:space="preserve"> </w:t>
      </w:r>
      <w:r w:rsidR="00F856B1" w:rsidRPr="00F856B1">
        <w:rPr>
          <w:rFonts w:ascii="Source Sans Pro" w:eastAsia="Times New Roman" w:hAnsi="Source Sans Pro"/>
          <w:lang w:val="ru-RU"/>
        </w:rPr>
        <w:t>сигарет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="00B64667" w:rsidRPr="00B64667">
        <w:rPr>
          <w:rFonts w:ascii="Source Sans Pro" w:eastAsia="Times New Roman" w:hAnsi="Source Sans Pro"/>
          <w:lang w:val="ru-RU"/>
        </w:rPr>
        <w:t>таким образом</w:t>
      </w:r>
      <w:r w:rsidR="00B64667">
        <w:rPr>
          <w:rFonts w:ascii="Times New Roman" w:eastAsia="Times New Roman" w:hAnsi="Times New Roman"/>
          <w:lang w:val="ru-RU"/>
        </w:rPr>
        <w:t>,</w:t>
      </w:r>
      <w:r w:rsidR="00B64667" w:rsidRPr="00B64667">
        <w:rPr>
          <w:rFonts w:ascii="Source Sans Pro" w:eastAsia="Times New Roman" w:hAnsi="Source Sans Pro"/>
          <w:lang w:val="ru-RU"/>
        </w:rPr>
        <w:t xml:space="preserve"> имеет место</w:t>
      </w:r>
      <w:r w:rsidR="00476849">
        <w:rPr>
          <w:rFonts w:ascii="Times New Roman" w:eastAsia="Times New Roman" w:hAnsi="Times New Roman"/>
          <w:lang w:val="ru-RU"/>
        </w:rPr>
        <w:t xml:space="preserve"> </w:t>
      </w:r>
      <w:r w:rsidR="00A75E95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единый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цвет</w:t>
      </w:r>
      <w:r w:rsidRPr="00B64667">
        <w:rPr>
          <w:rFonts w:ascii="Source Sans Pro" w:eastAsia="Times New Roman" w:hAnsi="Source Sans Pro"/>
          <w:lang w:val="ru-RU"/>
        </w:rPr>
        <w:t xml:space="preserve"> (</w:t>
      </w:r>
      <w:r w:rsidRPr="00B64667">
        <w:rPr>
          <w:rFonts w:ascii="Source Sans Pro" w:eastAsia="Times New Roman" w:hAnsi="Source Sans Pro" w:hint="cs"/>
          <w:lang w:val="ru-RU"/>
        </w:rPr>
        <w:t>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некоторых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случаях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форма</w:t>
      </w:r>
      <w:r w:rsidRPr="00B64667">
        <w:rPr>
          <w:rFonts w:ascii="Source Sans Pro" w:eastAsia="Times New Roman" w:hAnsi="Source Sans Pro"/>
          <w:lang w:val="ru-RU"/>
        </w:rPr>
        <w:t xml:space="preserve">) </w:t>
      </w:r>
      <w:r w:rsidRPr="00B64667">
        <w:rPr>
          <w:rFonts w:ascii="Source Sans Pro" w:eastAsia="Times New Roman" w:hAnsi="Source Sans Pro" w:hint="cs"/>
          <w:lang w:val="ru-RU"/>
        </w:rPr>
        <w:t>без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логотипов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или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proofErr w:type="spellStart"/>
      <w:r w:rsidRPr="00B64667">
        <w:rPr>
          <w:rFonts w:ascii="Source Sans Pro" w:eastAsia="Times New Roman" w:hAnsi="Source Sans Pro" w:hint="cs"/>
          <w:lang w:val="ru-RU"/>
        </w:rPr>
        <w:t>брендинга</w:t>
      </w:r>
      <w:proofErr w:type="spellEnd"/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кроме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предупреждений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о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вреде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для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здоровья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другой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информации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санкционированной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правительством</w:t>
      </w:r>
      <w:r w:rsidRPr="00B64667">
        <w:rPr>
          <w:rFonts w:ascii="Source Sans Pro" w:eastAsia="Times New Roman" w:hAnsi="Source Sans Pro"/>
          <w:lang w:val="ru-RU"/>
        </w:rPr>
        <w:t xml:space="preserve">, </w:t>
      </w:r>
      <w:r w:rsidRPr="00B64667">
        <w:rPr>
          <w:rFonts w:ascii="Source Sans Pro" w:eastAsia="Times New Roman" w:hAnsi="Source Sans Pro" w:hint="cs"/>
          <w:lang w:val="ru-RU"/>
        </w:rPr>
        <w:t>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название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бренда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="00B64667" w:rsidRPr="00B64667">
        <w:rPr>
          <w:rFonts w:ascii="Source Sans Pro" w:eastAsia="Times New Roman" w:hAnsi="Source Sans Pro"/>
          <w:lang w:val="ru-RU"/>
        </w:rPr>
        <w:t>представляется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Pr="00B64667">
        <w:rPr>
          <w:rFonts w:ascii="Source Sans Pro" w:eastAsia="Times New Roman" w:hAnsi="Source Sans Pro" w:hint="cs"/>
          <w:lang w:val="ru-RU"/>
        </w:rPr>
        <w:t>в</w:t>
      </w:r>
      <w:r w:rsidRPr="00B64667">
        <w:rPr>
          <w:rFonts w:ascii="Source Sans Pro" w:eastAsia="Times New Roman" w:hAnsi="Source Sans Pro"/>
          <w:lang w:val="ru-RU"/>
        </w:rPr>
        <w:t xml:space="preserve"> </w:t>
      </w:r>
      <w:r w:rsidR="00320BFC" w:rsidRPr="005011DC">
        <w:rPr>
          <w:rFonts w:ascii="Source Sans Pro" w:eastAsia="Times New Roman" w:hAnsi="Source Sans Pro"/>
          <w:lang w:val="ru-RU"/>
        </w:rPr>
        <w:t>единообразном шрифте, цвете и размере</w:t>
      </w:r>
      <w:r w:rsidR="00B64667">
        <w:rPr>
          <w:rFonts w:ascii="Times New Roman" w:eastAsia="Times New Roman" w:hAnsi="Times New Roman"/>
          <w:lang w:val="ru-RU"/>
        </w:rPr>
        <w:t>.</w:t>
      </w:r>
    </w:p>
    <w:p w:rsidR="00C86CD5" w:rsidRDefault="00C86CD5" w:rsidP="00C86CD5">
      <w:pPr>
        <w:rPr>
          <w:rFonts w:ascii="Times New Roman" w:eastAsia="Times New Roman" w:hAnsi="Times New Roman"/>
          <w:noProof/>
          <w:color w:val="000000"/>
          <w:sz w:val="21"/>
          <w:szCs w:val="21"/>
          <w:lang w:val="ru-RU" w:eastAsia="en-GB"/>
        </w:rPr>
      </w:pPr>
    </w:p>
    <w:p w:rsidR="0024678D" w:rsidRPr="0024678D" w:rsidRDefault="00476849" w:rsidP="00C86CD5">
      <w:pPr>
        <w:rPr>
          <w:rFonts w:ascii="Times New Roman" w:eastAsia="Times New Roman" w:hAnsi="Times New Roman"/>
          <w:noProof/>
          <w:color w:val="000000"/>
          <w:sz w:val="21"/>
          <w:szCs w:val="21"/>
          <w:lang w:val="ru-RU" w:eastAsia="en-GB"/>
        </w:rPr>
      </w:pPr>
      <w:r w:rsidRPr="00476849">
        <w:rPr>
          <w:rFonts w:ascii="Source Sans Pro" w:hAnsi="Source Sans Pro"/>
          <w:lang w:val="ru-RU"/>
        </w:rPr>
        <w:t>В ряде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стран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внедрили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или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в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настоящее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время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внедряют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стандартизованную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="0024678D" w:rsidRPr="00B64667">
        <w:rPr>
          <w:rFonts w:ascii="Source Sans Pro" w:hAnsi="Source Sans Pro" w:hint="cs"/>
          <w:lang w:val="ru-RU"/>
        </w:rPr>
        <w:t>упаковку</w:t>
      </w:r>
      <w:r w:rsidR="0024678D" w:rsidRPr="00B64667">
        <w:rPr>
          <w:rFonts w:ascii="Source Sans Pro" w:hAnsi="Source Sans Pro"/>
          <w:lang w:val="ru-RU"/>
        </w:rPr>
        <w:t xml:space="preserve"> </w:t>
      </w:r>
      <w:r w:rsidRPr="00476849">
        <w:rPr>
          <w:rFonts w:ascii="Source Sans Pro" w:hAnsi="Source Sans Pro" w:hint="cs"/>
          <w:lang w:val="ru-RU"/>
        </w:rPr>
        <w:t>табачных</w:t>
      </w:r>
      <w:r w:rsidRPr="00476849">
        <w:rPr>
          <w:rFonts w:ascii="Source Sans Pro" w:hAnsi="Source Sans Pro"/>
          <w:lang w:val="ru-RU"/>
        </w:rPr>
        <w:t xml:space="preserve"> </w:t>
      </w:r>
      <w:r w:rsidRPr="00476849">
        <w:rPr>
          <w:rFonts w:ascii="Source Sans Pro" w:hAnsi="Source Sans Pro" w:hint="cs"/>
          <w:lang w:val="ru-RU"/>
        </w:rPr>
        <w:t>изделий</w:t>
      </w:r>
      <w:r w:rsidR="0024678D" w:rsidRPr="00B64667">
        <w:rPr>
          <w:rFonts w:ascii="Source Sans Pro" w:hAnsi="Source Sans Pro"/>
          <w:lang w:val="ru-RU"/>
        </w:rPr>
        <w:t xml:space="preserve">. </w:t>
      </w:r>
      <w:r w:rsidR="0024678D" w:rsidRPr="00A75E95">
        <w:rPr>
          <w:rFonts w:ascii="Source Sans Pro" w:hAnsi="Source Sans Pro" w:hint="cs"/>
          <w:lang w:val="ru-RU"/>
        </w:rPr>
        <w:t>Австралия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была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первой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страной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мире</w:t>
      </w:r>
      <w:r w:rsidR="0024678D" w:rsidRPr="00A75E95">
        <w:rPr>
          <w:rFonts w:ascii="Source Sans Pro" w:hAnsi="Source Sans Pro"/>
          <w:lang w:val="ru-RU"/>
        </w:rPr>
        <w:t xml:space="preserve">, </w:t>
      </w:r>
      <w:r w:rsidR="0024678D" w:rsidRPr="00A75E95">
        <w:rPr>
          <w:rFonts w:ascii="Source Sans Pro" w:hAnsi="Source Sans Pro" w:hint="cs"/>
          <w:lang w:val="ru-RU"/>
        </w:rPr>
        <w:t>которая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внедрила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стандартизированную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упаковку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табачных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изделий</w:t>
      </w:r>
      <w:r w:rsidR="0024678D" w:rsidRPr="00A75E95">
        <w:rPr>
          <w:rFonts w:ascii="Source Sans Pro" w:hAnsi="Source Sans Pro"/>
          <w:lang w:val="ru-RU"/>
        </w:rPr>
        <w:t xml:space="preserve">. </w:t>
      </w:r>
      <w:r w:rsidR="0024678D" w:rsidRPr="00A75E95">
        <w:rPr>
          <w:rFonts w:ascii="Source Sans Pro" w:hAnsi="Source Sans Pro" w:hint="cs"/>
          <w:lang w:val="ru-RU"/>
        </w:rPr>
        <w:t>Законы</w:t>
      </w:r>
      <w:r w:rsidR="0024678D" w:rsidRPr="00A75E95">
        <w:rPr>
          <w:rFonts w:ascii="Source Sans Pro" w:hAnsi="Source Sans Pro"/>
          <w:lang w:val="ru-RU"/>
        </w:rPr>
        <w:t xml:space="preserve">, </w:t>
      </w:r>
      <w:r w:rsidR="0024678D" w:rsidRPr="00A75E95">
        <w:rPr>
          <w:rFonts w:ascii="Source Sans Pro" w:hAnsi="Source Sans Pro" w:hint="cs"/>
          <w:lang w:val="ru-RU"/>
        </w:rPr>
        <w:t>которые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вступили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силу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декабре</w:t>
      </w:r>
      <w:r w:rsidR="0024678D" w:rsidRPr="00A75E95">
        <w:rPr>
          <w:rFonts w:ascii="Source Sans Pro" w:hAnsi="Source Sans Pro"/>
          <w:lang w:val="ru-RU"/>
        </w:rPr>
        <w:t xml:space="preserve"> 2012 </w:t>
      </w:r>
      <w:r w:rsidR="0024678D" w:rsidRPr="00A75E95">
        <w:rPr>
          <w:rFonts w:ascii="Source Sans Pro" w:hAnsi="Source Sans Pro" w:hint="cs"/>
          <w:lang w:val="ru-RU"/>
        </w:rPr>
        <w:t>года</w:t>
      </w:r>
      <w:r w:rsidR="0024678D" w:rsidRPr="00A75E95">
        <w:rPr>
          <w:rFonts w:ascii="Source Sans Pro" w:hAnsi="Source Sans Pro"/>
          <w:lang w:val="ru-RU"/>
        </w:rPr>
        <w:t xml:space="preserve">, </w:t>
      </w:r>
      <w:r w:rsidR="0024678D" w:rsidRPr="00A75E95">
        <w:rPr>
          <w:rFonts w:ascii="Source Sans Pro" w:hAnsi="Source Sans Pro" w:hint="cs"/>
          <w:lang w:val="ru-RU"/>
        </w:rPr>
        <w:t>также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требовали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B64667" w:rsidRPr="00A75E95">
        <w:rPr>
          <w:rFonts w:ascii="Source Sans Pro" w:hAnsi="Source Sans Pro"/>
          <w:lang w:val="ru-RU"/>
        </w:rPr>
        <w:t>увеличенных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графических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предупреждений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о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вреде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для</w:t>
      </w:r>
      <w:r w:rsidR="0024678D" w:rsidRPr="00A75E95">
        <w:rPr>
          <w:rFonts w:ascii="Source Sans Pro" w:hAnsi="Source Sans Pro"/>
          <w:lang w:val="ru-RU"/>
        </w:rPr>
        <w:t xml:space="preserve"> </w:t>
      </w:r>
      <w:r w:rsidR="0024678D" w:rsidRPr="00A75E95">
        <w:rPr>
          <w:rFonts w:ascii="Source Sans Pro" w:hAnsi="Source Sans Pro" w:hint="cs"/>
          <w:lang w:val="ru-RU"/>
        </w:rPr>
        <w:t>здоровья</w:t>
      </w:r>
      <w:r w:rsidR="0024678D" w:rsidRPr="00A75E95">
        <w:rPr>
          <w:rFonts w:ascii="Source Sans Pro" w:hAnsi="Source Sans Pro"/>
          <w:lang w:val="ru-RU"/>
        </w:rPr>
        <w:t>.</w:t>
      </w:r>
    </w:p>
    <w:p w:rsidR="00C86CD5" w:rsidRDefault="00C86CD5" w:rsidP="00C86CD5">
      <w:pPr>
        <w:rPr>
          <w:rFonts w:ascii="Times New Roman" w:eastAsia="Times New Roman" w:hAnsi="Times New Roman" w:cs="ArialUnicodeMS_PDF_Subset"/>
          <w:lang w:val="ru-RU" w:eastAsia="en-GB"/>
        </w:rPr>
      </w:pPr>
    </w:p>
    <w:p w:rsidR="0024678D" w:rsidRPr="0081629A" w:rsidRDefault="0024678D" w:rsidP="00C86CD5">
      <w:pPr>
        <w:rPr>
          <w:rFonts w:ascii="Source Sans Pro" w:eastAsia="Times New Roman" w:hAnsi="Source Sans Pro" w:cs="ArialUnicodeMS_PDF_Subset"/>
          <w:lang w:val="ru-RU" w:eastAsia="en-GB"/>
        </w:rPr>
      </w:pP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Команда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исследователей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proofErr w:type="spellStart"/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Кокрейн</w:t>
      </w:r>
      <w:proofErr w:type="spellEnd"/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из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Великобритании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Канады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обобщила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результаты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исследований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,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изучающих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влияние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стандартизированной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упаковки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на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отношение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="0081629A" w:rsidRPr="0081629A">
        <w:rPr>
          <w:rFonts w:ascii="Source Sans Pro" w:eastAsia="Times New Roman" w:hAnsi="Source Sans Pro" w:cs="ArialUnicodeMS_PDF_Subset"/>
          <w:lang w:val="ru-RU" w:eastAsia="en-GB"/>
        </w:rPr>
        <w:t xml:space="preserve">к табаку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поведение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.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Сегодня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они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опубликовали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свои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proofErr w:type="spellStart"/>
      <w:r w:rsidR="005011DC" w:rsidRPr="005011DC">
        <w:rPr>
          <w:rFonts w:ascii="Source Sans Pro" w:eastAsia="Times New Roman" w:hAnsi="Source Sans Pro" w:cs="ArialUnicodeMS_PDF_Subset"/>
          <w:lang w:eastAsia="en-GB"/>
        </w:rPr>
        <w:t>результаты</w:t>
      </w:r>
      <w:proofErr w:type="spellEnd"/>
      <w:r w:rsidR="005011DC" w:rsidRPr="005011DC">
        <w:rPr>
          <w:rFonts w:ascii="Source Sans Pro" w:eastAsia="Times New Roman" w:hAnsi="Source Sans Pro" w:cs="ArialUnicodeMS_PDF_Subset"/>
          <w:lang w:eastAsia="en-GB"/>
        </w:rPr>
        <w:t> 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в</w:t>
      </w:r>
      <w:r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r w:rsidRPr="0081629A">
        <w:rPr>
          <w:rFonts w:ascii="Source Sans Pro" w:eastAsia="Times New Roman" w:hAnsi="Source Sans Pro" w:cs="ArialUnicodeMS_PDF_Subset" w:hint="cs"/>
          <w:lang w:val="ru-RU" w:eastAsia="en-GB"/>
        </w:rPr>
        <w:t>библиотеке</w:t>
      </w:r>
      <w:r w:rsidR="0081629A" w:rsidRPr="0081629A">
        <w:rPr>
          <w:rFonts w:ascii="Source Sans Pro" w:eastAsia="Times New Roman" w:hAnsi="Source Sans Pro" w:cs="ArialUnicodeMS_PDF_Subset"/>
          <w:lang w:val="ru-RU" w:eastAsia="en-GB"/>
        </w:rPr>
        <w:t xml:space="preserve"> </w:t>
      </w:r>
      <w:proofErr w:type="spellStart"/>
      <w:r w:rsidR="0081629A" w:rsidRPr="0081629A">
        <w:rPr>
          <w:rFonts w:ascii="Source Sans Pro" w:eastAsia="Times New Roman" w:hAnsi="Source Sans Pro" w:cs="ArialUnicodeMS_PDF_Subset"/>
          <w:lang w:val="ru-RU" w:eastAsia="en-GB"/>
        </w:rPr>
        <w:t>Кокрейн</w:t>
      </w:r>
      <w:proofErr w:type="spellEnd"/>
      <w:r w:rsidRPr="0081629A">
        <w:rPr>
          <w:rFonts w:ascii="Source Sans Pro" w:eastAsia="Times New Roman" w:hAnsi="Source Sans Pro" w:cs="ArialUnicodeMS_PDF_Subset"/>
          <w:lang w:val="ru-RU" w:eastAsia="en-GB"/>
        </w:rPr>
        <w:t>.</w:t>
      </w:r>
    </w:p>
    <w:p w:rsidR="00C86CD5" w:rsidRPr="00BB3E30" w:rsidRDefault="00C86CD5" w:rsidP="00C86CD5">
      <w:pPr>
        <w:rPr>
          <w:rFonts w:ascii="Source Sans Pro" w:hAnsi="Source Sans Pro"/>
          <w:lang w:val="ru-RU"/>
        </w:rPr>
      </w:pPr>
    </w:p>
    <w:p w:rsidR="00C86CD5" w:rsidRDefault="0024678D" w:rsidP="00C86CD5">
      <w:pPr>
        <w:rPr>
          <w:rFonts w:ascii="Times New Roman" w:hAnsi="Times New Roman"/>
          <w:lang w:val="ru-RU"/>
        </w:rPr>
      </w:pPr>
      <w:r w:rsidRPr="0081629A">
        <w:rPr>
          <w:rFonts w:ascii="Source Sans Pro" w:hAnsi="Source Sans Pro" w:hint="cs"/>
          <w:lang w:val="ru-RU"/>
        </w:rPr>
        <w:lastRenderedPageBreak/>
        <w:t>Они</w:t>
      </w:r>
      <w:r w:rsidRPr="0081629A">
        <w:rPr>
          <w:rFonts w:ascii="Source Sans Pro" w:hAnsi="Source Sans Pro"/>
          <w:lang w:val="ru-RU"/>
        </w:rPr>
        <w:t xml:space="preserve"> </w:t>
      </w:r>
      <w:r w:rsidRPr="0081629A">
        <w:rPr>
          <w:rFonts w:ascii="Source Sans Pro" w:hAnsi="Source Sans Pro" w:hint="cs"/>
          <w:lang w:val="ru-RU"/>
        </w:rPr>
        <w:t>обнаружили</w:t>
      </w:r>
      <w:r w:rsidRPr="0081629A">
        <w:rPr>
          <w:rFonts w:ascii="Source Sans Pro" w:hAnsi="Source Sans Pro"/>
          <w:lang w:val="ru-RU"/>
        </w:rPr>
        <w:t xml:space="preserve"> 51 </w:t>
      </w:r>
      <w:r w:rsidRPr="0081629A">
        <w:rPr>
          <w:rFonts w:ascii="Source Sans Pro" w:hAnsi="Source Sans Pro" w:hint="cs"/>
          <w:lang w:val="ru-RU"/>
        </w:rPr>
        <w:t>исследование</w:t>
      </w:r>
      <w:r w:rsidRPr="0081629A">
        <w:rPr>
          <w:rFonts w:ascii="Source Sans Pro" w:hAnsi="Source Sans Pro"/>
          <w:lang w:val="ru-RU"/>
        </w:rPr>
        <w:t xml:space="preserve">, </w:t>
      </w:r>
      <w:r w:rsidRPr="0081629A">
        <w:rPr>
          <w:rFonts w:ascii="Source Sans Pro" w:hAnsi="Source Sans Pro" w:hint="cs"/>
          <w:lang w:val="ru-RU"/>
        </w:rPr>
        <w:t>в</w:t>
      </w:r>
      <w:r w:rsidR="0081629A" w:rsidRPr="0081629A">
        <w:rPr>
          <w:rFonts w:ascii="Source Sans Pro" w:hAnsi="Source Sans Pro"/>
          <w:lang w:val="ru-RU"/>
        </w:rPr>
        <w:t xml:space="preserve"> </w:t>
      </w:r>
      <w:proofErr w:type="gramStart"/>
      <w:r w:rsidR="0081629A" w:rsidRPr="0081629A">
        <w:rPr>
          <w:rFonts w:ascii="Source Sans Pro" w:hAnsi="Source Sans Pro"/>
          <w:lang w:val="ru-RU"/>
        </w:rPr>
        <w:t>котор</w:t>
      </w:r>
      <w:r w:rsidR="0041323E" w:rsidRPr="0041323E">
        <w:rPr>
          <w:rFonts w:ascii="Source Sans Pro" w:hAnsi="Source Sans Pro"/>
          <w:lang w:val="ru-RU"/>
        </w:rPr>
        <w:t>ых</w:t>
      </w:r>
      <w:proofErr w:type="gramEnd"/>
      <w:r w:rsidRPr="0081629A">
        <w:rPr>
          <w:rFonts w:ascii="Source Sans Pro" w:hAnsi="Source Sans Pro"/>
          <w:lang w:val="ru-RU"/>
        </w:rPr>
        <w:t xml:space="preserve"> </w:t>
      </w:r>
      <w:r w:rsidRPr="0081629A">
        <w:rPr>
          <w:rFonts w:ascii="Source Sans Pro" w:hAnsi="Source Sans Pro" w:hint="cs"/>
          <w:lang w:val="ru-RU"/>
        </w:rPr>
        <w:t>рассматривал</w:t>
      </w:r>
      <w:r w:rsidR="0041323E" w:rsidRPr="0041323E">
        <w:rPr>
          <w:rFonts w:ascii="Source Sans Pro" w:hAnsi="Source Sans Pro"/>
          <w:lang w:val="ru-RU"/>
        </w:rPr>
        <w:t>и</w:t>
      </w:r>
      <w:r w:rsidRPr="0081629A">
        <w:rPr>
          <w:rFonts w:ascii="Source Sans Pro" w:hAnsi="Source Sans Pro"/>
          <w:lang w:val="ru-RU"/>
        </w:rPr>
        <w:t xml:space="preserve"> </w:t>
      </w:r>
      <w:r w:rsidRPr="0081629A">
        <w:rPr>
          <w:rFonts w:ascii="Source Sans Pro" w:hAnsi="Source Sans Pro" w:hint="cs"/>
          <w:lang w:val="ru-RU"/>
        </w:rPr>
        <w:t>стандартизированн</w:t>
      </w:r>
      <w:r w:rsidR="0041323E" w:rsidRPr="0041323E">
        <w:rPr>
          <w:rFonts w:ascii="Source Sans Pro" w:hAnsi="Source Sans Pro"/>
          <w:lang w:val="ru-RU"/>
        </w:rPr>
        <w:t>ую</w:t>
      </w:r>
      <w:r w:rsidRPr="0081629A">
        <w:rPr>
          <w:rFonts w:ascii="Source Sans Pro" w:hAnsi="Source Sans Pro"/>
          <w:lang w:val="ru-RU"/>
        </w:rPr>
        <w:t xml:space="preserve"> </w:t>
      </w:r>
      <w:r w:rsidRPr="0081629A">
        <w:rPr>
          <w:rFonts w:ascii="Source Sans Pro" w:hAnsi="Source Sans Pro" w:hint="cs"/>
          <w:lang w:val="ru-RU"/>
        </w:rPr>
        <w:t>упаковк</w:t>
      </w:r>
      <w:r w:rsidR="0041323E" w:rsidRPr="0041323E">
        <w:rPr>
          <w:rFonts w:ascii="Source Sans Pro" w:hAnsi="Source Sans Pro"/>
          <w:lang w:val="ru-RU"/>
        </w:rPr>
        <w:t>у</w:t>
      </w:r>
      <w:r w:rsidRPr="0081629A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Исследования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отличались</w:t>
      </w:r>
      <w:r w:rsidRPr="00A75E95">
        <w:rPr>
          <w:rFonts w:ascii="Source Sans Pro" w:hAnsi="Source Sans Pro"/>
          <w:lang w:val="ru-RU"/>
        </w:rPr>
        <w:t xml:space="preserve"> </w:t>
      </w:r>
      <w:r w:rsidR="00286407" w:rsidRPr="00286407">
        <w:rPr>
          <w:rFonts w:ascii="Source Sans Pro" w:hAnsi="Source Sans Pro"/>
          <w:lang w:val="ru-RU"/>
        </w:rPr>
        <w:t>по способам проведения и оценки</w:t>
      </w:r>
      <w:r w:rsidRPr="00A75E95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Только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одна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страна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внедрила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стандартизованную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упаковку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во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время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этого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обзора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поэтому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доказательств</w:t>
      </w:r>
      <w:r w:rsidR="00892947" w:rsidRPr="00892947">
        <w:rPr>
          <w:rFonts w:ascii="Source Sans Pro" w:hAnsi="Source Sans Pro"/>
          <w:lang w:val="ru-RU"/>
        </w:rPr>
        <w:t>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того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что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распространенность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употребления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табака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может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снизиться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после</w:t>
      </w:r>
      <w:r w:rsidR="00DE54C9" w:rsidRPr="00DE54C9">
        <w:rPr>
          <w:rFonts w:ascii="Times New Roman" w:hAnsi="Times New Roman"/>
          <w:lang w:val="ru-RU"/>
        </w:rPr>
        <w:t xml:space="preserve"> </w:t>
      </w:r>
      <w:r w:rsidR="00DE54C9" w:rsidRPr="00DE54C9">
        <w:rPr>
          <w:rFonts w:ascii="Source Sans Pro" w:hAnsi="Source Sans Pro"/>
          <w:lang w:val="ru-RU"/>
        </w:rPr>
        <w:t>внедрения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стандартизированной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упаковки</w:t>
      </w:r>
      <w:r w:rsidRPr="00A75E95">
        <w:rPr>
          <w:rFonts w:ascii="Source Sans Pro" w:hAnsi="Source Sans Pro"/>
          <w:lang w:val="ru-RU"/>
        </w:rPr>
        <w:t xml:space="preserve">, </w:t>
      </w:r>
      <w:r w:rsidR="0081629A" w:rsidRPr="00A75E95">
        <w:rPr>
          <w:rFonts w:ascii="Source Sans Pro" w:hAnsi="Source Sans Pro"/>
          <w:lang w:val="ru-RU"/>
        </w:rPr>
        <w:t>получен</w:t>
      </w:r>
      <w:r w:rsidR="00892947" w:rsidRPr="00892947">
        <w:rPr>
          <w:rFonts w:ascii="Source Sans Pro" w:hAnsi="Source Sans Pro"/>
          <w:lang w:val="ru-RU"/>
        </w:rPr>
        <w:t>ы</w:t>
      </w:r>
      <w:r w:rsidR="0081629A"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из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одного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крупного</w:t>
      </w:r>
      <w:r w:rsidRPr="00A75E95">
        <w:rPr>
          <w:rFonts w:ascii="Source Sans Pro" w:hAnsi="Source Sans Pro"/>
          <w:lang w:val="ru-RU"/>
        </w:rPr>
        <w:t xml:space="preserve"> </w:t>
      </w:r>
      <w:r w:rsidR="00B7491E" w:rsidRPr="00B7491E">
        <w:rPr>
          <w:rFonts w:ascii="Source Sans Pro" w:hAnsi="Source Sans Pro"/>
          <w:lang w:val="ru-RU"/>
        </w:rPr>
        <w:t>обсервационного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исследования</w:t>
      </w:r>
      <w:r w:rsidRPr="00A75E95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Снижение</w:t>
      </w:r>
      <w:r w:rsidR="0081629A"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курения</w:t>
      </w:r>
      <w:r w:rsidRPr="00A75E95">
        <w:rPr>
          <w:rFonts w:ascii="Source Sans Pro" w:hAnsi="Source Sans Pro"/>
          <w:lang w:val="ru-RU"/>
        </w:rPr>
        <w:t xml:space="preserve"> </w:t>
      </w:r>
      <w:proofErr w:type="spellStart"/>
      <w:r w:rsidR="00211EC1" w:rsidRPr="00211EC1">
        <w:rPr>
          <w:rFonts w:ascii="Source Sans Pro" w:hAnsi="Source Sans Pro"/>
        </w:rPr>
        <w:t>подтверждается</w:t>
      </w:r>
      <w:proofErr w:type="spellEnd"/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регулярно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собираемыми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данными</w:t>
      </w:r>
      <w:r w:rsidRPr="00A75E95">
        <w:rPr>
          <w:rFonts w:ascii="Source Sans Pro" w:hAnsi="Source Sans Pro"/>
          <w:lang w:val="ru-RU"/>
        </w:rPr>
        <w:t xml:space="preserve"> </w:t>
      </w:r>
      <w:r w:rsidR="00D539DC" w:rsidRPr="00D539DC">
        <w:rPr>
          <w:rFonts w:ascii="Source Sans Pro" w:hAnsi="Source Sans Pro"/>
          <w:lang w:val="ru-RU"/>
        </w:rPr>
        <w:t>А</w:t>
      </w:r>
      <w:r w:rsidRPr="00A75E95">
        <w:rPr>
          <w:rFonts w:ascii="Source Sans Pro" w:hAnsi="Source Sans Pro" w:hint="cs"/>
          <w:lang w:val="ru-RU"/>
        </w:rPr>
        <w:t>встралийского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правительства</w:t>
      </w:r>
      <w:r w:rsidRPr="00A75E95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Имеются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данные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из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ряда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других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исследований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показывающих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что</w:t>
      </w:r>
      <w:r w:rsidRPr="00A75E95">
        <w:rPr>
          <w:rFonts w:ascii="Source Sans Pro" w:hAnsi="Source Sans Pro"/>
          <w:lang w:val="ru-RU"/>
        </w:rPr>
        <w:t xml:space="preserve"> </w:t>
      </w:r>
      <w:proofErr w:type="spellStart"/>
      <w:r w:rsidR="0081629A" w:rsidRPr="00A75E95">
        <w:rPr>
          <w:rFonts w:ascii="Source Sans Pro" w:hAnsi="Source Sans Pro"/>
          <w:lang w:val="ru-RU"/>
        </w:rPr>
        <w:t>табакокурение</w:t>
      </w:r>
      <w:proofErr w:type="spellEnd"/>
      <w:r w:rsidR="0081629A" w:rsidRPr="00A75E95">
        <w:rPr>
          <w:rFonts w:ascii="Source Sans Pro" w:hAnsi="Source Sans Pro"/>
          <w:lang w:val="ru-RU"/>
        </w:rPr>
        <w:t xml:space="preserve"> менее привлекательно в случае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стандартизированной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упаковки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и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это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может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помочь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объяснить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наблюдаемое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снижение</w:t>
      </w:r>
      <w:r w:rsidRPr="00A75E95">
        <w:rPr>
          <w:rFonts w:ascii="Source Sans Pro" w:hAnsi="Source Sans Pro"/>
          <w:lang w:val="ru-RU"/>
        </w:rPr>
        <w:t xml:space="preserve"> </w:t>
      </w:r>
      <w:r w:rsidR="0081629A" w:rsidRPr="00A75E95">
        <w:rPr>
          <w:rFonts w:ascii="Source Sans Pro" w:hAnsi="Source Sans Pro"/>
          <w:lang w:val="ru-RU"/>
        </w:rPr>
        <w:t xml:space="preserve">его </w:t>
      </w:r>
      <w:r w:rsidRPr="00A75E95">
        <w:rPr>
          <w:rFonts w:ascii="Source Sans Pro" w:hAnsi="Source Sans Pro" w:hint="cs"/>
          <w:lang w:val="ru-RU"/>
        </w:rPr>
        <w:t>распространенности</w:t>
      </w:r>
      <w:r w:rsidRPr="00A75E95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Исследователи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нашли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никаких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доказательств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того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что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стандартизированная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упаковка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может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увеличить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употребление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табака</w:t>
      </w:r>
      <w:r w:rsidRPr="00A75E95">
        <w:rPr>
          <w:rFonts w:ascii="Source Sans Pro" w:hAnsi="Source Sans Pro"/>
          <w:lang w:val="ru-RU"/>
        </w:rPr>
        <w:t xml:space="preserve">. </w:t>
      </w:r>
      <w:r w:rsidRPr="00A75E95">
        <w:rPr>
          <w:rFonts w:ascii="Source Sans Pro" w:hAnsi="Source Sans Pro" w:hint="cs"/>
          <w:lang w:val="ru-RU"/>
        </w:rPr>
        <w:t>Никакие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исследования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напрямую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не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определяли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влияют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ли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стандартизованные</w:t>
      </w:r>
      <w:r w:rsidRPr="00A75E95">
        <w:rPr>
          <w:rFonts w:ascii="Source Sans Pro" w:hAnsi="Source Sans Pro"/>
          <w:lang w:val="ru-RU"/>
        </w:rPr>
        <w:t xml:space="preserve"> </w:t>
      </w:r>
      <w:r w:rsidR="00485F16" w:rsidRPr="00D15FE1">
        <w:rPr>
          <w:rFonts w:ascii="Source Sans Pro" w:hAnsi="Source Sans Pro"/>
          <w:lang w:val="ru-RU"/>
        </w:rPr>
        <w:t>упаковки</w:t>
      </w:r>
      <w:r w:rsidR="00485F16" w:rsidRPr="00485F16">
        <w:rPr>
          <w:rFonts w:ascii="Source Sans Pro" w:hAnsi="Source Sans Pro"/>
        </w:rPr>
        <w:t> </w:t>
      </w:r>
      <w:r w:rsidRPr="00A75E95">
        <w:rPr>
          <w:rFonts w:ascii="Source Sans Pro" w:hAnsi="Source Sans Pro" w:hint="cs"/>
          <w:lang w:val="ru-RU"/>
        </w:rPr>
        <w:t>на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потребление</w:t>
      </w:r>
      <w:r w:rsidRPr="00A75E95">
        <w:rPr>
          <w:rFonts w:ascii="Source Sans Pro" w:hAnsi="Source Sans Pro"/>
          <w:lang w:val="ru-RU"/>
        </w:rPr>
        <w:t xml:space="preserve">, </w:t>
      </w:r>
      <w:r w:rsidRPr="00A75E95">
        <w:rPr>
          <w:rFonts w:ascii="Source Sans Pro" w:hAnsi="Source Sans Pro" w:hint="cs"/>
          <w:lang w:val="ru-RU"/>
        </w:rPr>
        <w:t>прекращение</w:t>
      </w:r>
      <w:r w:rsidRPr="00A75E95">
        <w:rPr>
          <w:rFonts w:ascii="Source Sans Pro" w:hAnsi="Source Sans Pro"/>
          <w:lang w:val="ru-RU"/>
        </w:rPr>
        <w:t xml:space="preserve"> </w:t>
      </w:r>
      <w:r w:rsidRPr="00A75E95">
        <w:rPr>
          <w:rFonts w:ascii="Source Sans Pro" w:hAnsi="Source Sans Pro" w:hint="cs"/>
          <w:lang w:val="ru-RU"/>
        </w:rPr>
        <w:t>или</w:t>
      </w:r>
      <w:r w:rsidRPr="00A75E95">
        <w:rPr>
          <w:rFonts w:ascii="Source Sans Pro" w:hAnsi="Source Sans Pro"/>
          <w:lang w:val="ru-RU"/>
        </w:rPr>
        <w:t xml:space="preserve"> </w:t>
      </w:r>
      <w:r w:rsidR="00D15FE1" w:rsidRPr="00D15FE1">
        <w:rPr>
          <w:rFonts w:ascii="Source Sans Pro" w:hAnsi="Source Sans Pro"/>
          <w:lang w:val="ru-RU"/>
        </w:rPr>
        <w:t>предотвращение повторного начала курения бывших курильщиков</w:t>
      </w:r>
      <w:r w:rsidRPr="00A75E95">
        <w:rPr>
          <w:rFonts w:ascii="Source Sans Pro" w:hAnsi="Source Sans Pro"/>
          <w:lang w:val="ru-RU"/>
        </w:rPr>
        <w:t>.</w:t>
      </w:r>
    </w:p>
    <w:p w:rsidR="00A75E95" w:rsidRDefault="00A75E95" w:rsidP="00C86CD5">
      <w:pPr>
        <w:rPr>
          <w:rFonts w:ascii="Times New Roman" w:hAnsi="Times New Roman"/>
          <w:lang w:val="ru-RU"/>
        </w:rPr>
      </w:pPr>
    </w:p>
    <w:p w:rsidR="00740DC1" w:rsidRDefault="00740DC1" w:rsidP="00C86CD5">
      <w:pPr>
        <w:rPr>
          <w:rFonts w:ascii="Times New Roman" w:hAnsi="Times New Roman"/>
          <w:lang w:val="ru-RU"/>
        </w:rPr>
      </w:pPr>
    </w:p>
    <w:p w:rsidR="0024678D" w:rsidRPr="00A75E95" w:rsidRDefault="006623FB" w:rsidP="00C86CD5">
      <w:pPr>
        <w:spacing w:after="227" w:line="280" w:lineRule="exact"/>
        <w:rPr>
          <w:rFonts w:ascii="Source Sans Pro" w:eastAsia="Times New Roman" w:hAnsi="Source Sans Pro"/>
          <w:lang w:val="ru-RU"/>
        </w:rPr>
      </w:pPr>
      <w:r w:rsidRPr="006623FB">
        <w:rPr>
          <w:rFonts w:ascii="Source Sans Pro" w:eastAsia="Times New Roman" w:hAnsi="Source Sans Pro"/>
          <w:lang w:val="ru-RU"/>
        </w:rPr>
        <w:t>Объем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доказательств</w:t>
      </w:r>
      <w:r w:rsidR="0081629A" w:rsidRPr="006623FB">
        <w:rPr>
          <w:rFonts w:ascii="Source Sans Pro" w:eastAsia="Times New Roman" w:hAnsi="Source Sans Pro"/>
          <w:lang w:val="ru-RU"/>
        </w:rPr>
        <w:t>, касающихся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стандартизированной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упаковки</w:t>
      </w:r>
      <w:r w:rsidR="0081629A" w:rsidRPr="006623FB">
        <w:rPr>
          <w:rFonts w:ascii="Source Sans Pro" w:eastAsia="Times New Roman" w:hAnsi="Source Sans Pro"/>
          <w:lang w:val="ru-RU"/>
        </w:rPr>
        <w:t>,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заметно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возрос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после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публикации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руководящих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принципов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ВОЗ</w:t>
      </w:r>
      <w:r w:rsidR="0024678D" w:rsidRPr="006623FB">
        <w:rPr>
          <w:rFonts w:ascii="Source Sans Pro" w:eastAsia="Times New Roman" w:hAnsi="Source Sans Pro"/>
          <w:lang w:val="ru-RU"/>
        </w:rPr>
        <w:t xml:space="preserve"> </w:t>
      </w:r>
      <w:r w:rsidR="0024678D" w:rsidRPr="006623FB">
        <w:rPr>
          <w:rFonts w:ascii="Source Sans Pro" w:eastAsia="Times New Roman" w:hAnsi="Source Sans Pro" w:hint="cs"/>
          <w:lang w:val="ru-RU"/>
        </w:rPr>
        <w:t>в</w:t>
      </w:r>
      <w:r w:rsidR="0024678D" w:rsidRPr="006623FB">
        <w:rPr>
          <w:rFonts w:ascii="Source Sans Pro" w:eastAsia="Times New Roman" w:hAnsi="Source Sans Pro"/>
          <w:lang w:val="ru-RU"/>
        </w:rPr>
        <w:t xml:space="preserve"> 2008 </w:t>
      </w:r>
      <w:r w:rsidR="0024678D" w:rsidRPr="006623FB">
        <w:rPr>
          <w:rFonts w:ascii="Source Sans Pro" w:eastAsia="Times New Roman" w:hAnsi="Source Sans Pro" w:hint="cs"/>
          <w:lang w:val="ru-RU"/>
        </w:rPr>
        <w:t>году</w:t>
      </w:r>
      <w:r w:rsidR="0024678D" w:rsidRPr="006623FB">
        <w:rPr>
          <w:rFonts w:ascii="Source Sans Pro" w:eastAsia="Times New Roman" w:hAnsi="Source Sans Pro"/>
          <w:lang w:val="ru-RU"/>
        </w:rPr>
        <w:t xml:space="preserve">. </w:t>
      </w:r>
      <w:r w:rsidR="0024678D" w:rsidRPr="00A75E95">
        <w:rPr>
          <w:rFonts w:ascii="Source Sans Pro" w:eastAsia="Times New Roman" w:hAnsi="Source Sans Pro" w:hint="cs"/>
          <w:lang w:val="ru-RU"/>
        </w:rPr>
        <w:t>Однако</w:t>
      </w:r>
      <w:r w:rsidR="0081629A" w:rsidRPr="00A75E95">
        <w:rPr>
          <w:rFonts w:ascii="Source Sans Pro" w:eastAsia="Times New Roman" w:hAnsi="Source Sans Pro"/>
          <w:lang w:val="ru-RU"/>
        </w:rPr>
        <w:t>,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Pr="00A75E95">
        <w:rPr>
          <w:rFonts w:ascii="Source Sans Pro" w:eastAsia="Times New Roman" w:hAnsi="Source Sans Pro"/>
          <w:lang w:val="ru-RU"/>
        </w:rPr>
        <w:t>с учетом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ее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81629A" w:rsidRPr="00A75E95">
        <w:rPr>
          <w:rFonts w:ascii="Source Sans Pro" w:eastAsia="Times New Roman" w:hAnsi="Source Sans Pro"/>
          <w:lang w:val="ru-RU"/>
        </w:rPr>
        <w:t>новизн</w:t>
      </w:r>
      <w:r w:rsidRPr="00A75E95">
        <w:rPr>
          <w:rFonts w:ascii="Source Sans Pro" w:eastAsia="Times New Roman" w:hAnsi="Source Sans Pro"/>
          <w:lang w:val="ru-RU"/>
        </w:rPr>
        <w:t>ы</w:t>
      </w:r>
      <w:r w:rsidR="0081629A" w:rsidRPr="00A75E95">
        <w:rPr>
          <w:rFonts w:ascii="Source Sans Pro" w:eastAsia="Times New Roman" w:hAnsi="Source Sans Pro"/>
          <w:lang w:val="ru-RU"/>
        </w:rPr>
        <w:t>,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данных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о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долгосрочном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Pr="00A75E95">
        <w:rPr>
          <w:rFonts w:ascii="Source Sans Pro" w:eastAsia="Times New Roman" w:hAnsi="Source Sans Pro"/>
          <w:lang w:val="ru-RU"/>
        </w:rPr>
        <w:t>эффекте нет</w:t>
      </w:r>
      <w:r w:rsidR="0024678D" w:rsidRPr="00A75E95">
        <w:rPr>
          <w:rFonts w:ascii="Source Sans Pro" w:eastAsia="Times New Roman" w:hAnsi="Source Sans Pro"/>
          <w:lang w:val="ru-RU"/>
        </w:rPr>
        <w:t xml:space="preserve">. </w:t>
      </w:r>
      <w:r w:rsidR="0024678D" w:rsidRPr="00A75E95">
        <w:rPr>
          <w:rFonts w:ascii="Source Sans Pro" w:eastAsia="Times New Roman" w:hAnsi="Source Sans Pro" w:hint="cs"/>
          <w:lang w:val="ru-RU"/>
        </w:rPr>
        <w:t>Объем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доказательств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будет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по</w:t>
      </w:r>
      <w:r w:rsidR="0024678D" w:rsidRPr="00A75E95">
        <w:rPr>
          <w:rFonts w:ascii="Source Sans Pro" w:eastAsia="Times New Roman" w:hAnsi="Source Sans Pro"/>
          <w:lang w:val="ru-RU"/>
        </w:rPr>
        <w:t>-</w:t>
      </w:r>
      <w:r w:rsidR="0024678D" w:rsidRPr="00A75E95">
        <w:rPr>
          <w:rFonts w:ascii="Source Sans Pro" w:eastAsia="Times New Roman" w:hAnsi="Source Sans Pro" w:hint="cs"/>
          <w:lang w:val="ru-RU"/>
        </w:rPr>
        <w:t>прежнему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расширяться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по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мере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того</w:t>
      </w:r>
      <w:r w:rsidR="0024678D" w:rsidRPr="00A75E95">
        <w:rPr>
          <w:rFonts w:ascii="Source Sans Pro" w:eastAsia="Times New Roman" w:hAnsi="Source Sans Pro"/>
          <w:lang w:val="ru-RU"/>
        </w:rPr>
        <w:t xml:space="preserve">, </w:t>
      </w:r>
      <w:r w:rsidR="0024678D" w:rsidRPr="00A75E95">
        <w:rPr>
          <w:rFonts w:ascii="Source Sans Pro" w:eastAsia="Times New Roman" w:hAnsi="Source Sans Pro" w:hint="cs"/>
          <w:lang w:val="ru-RU"/>
        </w:rPr>
        <w:t>как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все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большее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число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стран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внедрят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стандартизованную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упаковку</w:t>
      </w:r>
      <w:r w:rsidR="0024678D" w:rsidRPr="00A75E95">
        <w:rPr>
          <w:rFonts w:ascii="Source Sans Pro" w:eastAsia="Times New Roman" w:hAnsi="Source Sans Pro"/>
          <w:lang w:val="ru-RU"/>
        </w:rPr>
        <w:t xml:space="preserve">, </w:t>
      </w:r>
      <w:r w:rsidR="0024678D" w:rsidRPr="00A75E95">
        <w:rPr>
          <w:rFonts w:ascii="Source Sans Pro" w:eastAsia="Times New Roman" w:hAnsi="Source Sans Pro" w:hint="cs"/>
          <w:lang w:val="ru-RU"/>
        </w:rPr>
        <w:t>а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также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станут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доступны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исследования</w:t>
      </w:r>
      <w:r w:rsidR="0024678D" w:rsidRPr="00A75E95">
        <w:rPr>
          <w:rFonts w:ascii="Source Sans Pro" w:eastAsia="Times New Roman" w:hAnsi="Source Sans Pro"/>
          <w:lang w:val="ru-RU"/>
        </w:rPr>
        <w:t xml:space="preserve">, </w:t>
      </w:r>
      <w:r w:rsidR="0024678D" w:rsidRPr="00A75E95">
        <w:rPr>
          <w:rFonts w:ascii="Source Sans Pro" w:eastAsia="Times New Roman" w:hAnsi="Source Sans Pro" w:hint="cs"/>
          <w:lang w:val="ru-RU"/>
        </w:rPr>
        <w:t>позволяющие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оценить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долгосрочные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последствия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австралийской</w:t>
      </w:r>
      <w:r w:rsidR="0024678D" w:rsidRPr="00A75E95">
        <w:rPr>
          <w:rFonts w:ascii="Source Sans Pro" w:eastAsia="Times New Roman" w:hAnsi="Source Sans Pro"/>
          <w:lang w:val="ru-RU"/>
        </w:rPr>
        <w:t xml:space="preserve"> </w:t>
      </w:r>
      <w:r w:rsidR="0024678D" w:rsidRPr="00A75E95">
        <w:rPr>
          <w:rFonts w:ascii="Source Sans Pro" w:eastAsia="Times New Roman" w:hAnsi="Source Sans Pro" w:hint="cs"/>
          <w:lang w:val="ru-RU"/>
        </w:rPr>
        <w:t>политики</w:t>
      </w:r>
      <w:r w:rsidR="0024678D" w:rsidRPr="00A75E95">
        <w:rPr>
          <w:rFonts w:ascii="Source Sans Pro" w:eastAsia="Times New Roman" w:hAnsi="Source Sans Pro"/>
          <w:lang w:val="ru-RU"/>
        </w:rPr>
        <w:t>.</w:t>
      </w:r>
    </w:p>
    <w:p w:rsidR="0024678D" w:rsidRPr="00BB3E30" w:rsidRDefault="006623FB" w:rsidP="00C86CD5">
      <w:pPr>
        <w:rPr>
          <w:rFonts w:ascii="Source Sans Pro" w:hAnsi="Source Sans Pro"/>
          <w:shd w:val="clear" w:color="auto" w:fill="FFFFFF"/>
          <w:lang w:val="ru-RU"/>
        </w:rPr>
      </w:pPr>
      <w:r w:rsidRPr="00BB3E30">
        <w:rPr>
          <w:rFonts w:ascii="Source Sans Pro" w:hAnsi="Source Sans Pro"/>
          <w:shd w:val="clear" w:color="auto" w:fill="FFFFFF"/>
          <w:lang w:val="ru-RU"/>
        </w:rPr>
        <w:t xml:space="preserve">Ведущий автор </w:t>
      </w:r>
      <w:proofErr w:type="spellStart"/>
      <w:r w:rsidRPr="00BB3E30">
        <w:rPr>
          <w:rFonts w:ascii="Source Sans Pro" w:hAnsi="Source Sans Pro"/>
          <w:shd w:val="clear" w:color="auto" w:fill="FFFFFF"/>
          <w:lang w:val="ru-RU"/>
        </w:rPr>
        <w:t>Кокрейн</w:t>
      </w:r>
      <w:proofErr w:type="spellEnd"/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заместитель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директора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Центра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исследований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табака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алкоголя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Великобритании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профессор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740DC1" w:rsidRPr="00A43335">
        <w:rPr>
          <w:rFonts w:ascii="Source Sans Pro" w:hAnsi="Source Sans Pro"/>
          <w:shd w:val="clear" w:color="auto" w:fill="FFFFFF"/>
          <w:lang w:val="ru-RU"/>
        </w:rPr>
        <w:t xml:space="preserve">Энн </w:t>
      </w:r>
      <w:proofErr w:type="spellStart"/>
      <w:r w:rsidR="00740DC1" w:rsidRPr="00A43335">
        <w:rPr>
          <w:rFonts w:ascii="Source Sans Pro" w:hAnsi="Source Sans Pro"/>
          <w:shd w:val="clear" w:color="auto" w:fill="FFFFFF"/>
          <w:lang w:val="ru-RU"/>
        </w:rPr>
        <w:t>МакНейл</w:t>
      </w:r>
      <w:proofErr w:type="spellEnd"/>
      <w:r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из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Королевского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колледжа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Лондона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сказал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>: «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Оценить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влияние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стандартизированной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упаковки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кур</w:t>
      </w:r>
      <w:r w:rsidRPr="00BB3E30">
        <w:rPr>
          <w:rFonts w:ascii="Source Sans Pro" w:hAnsi="Source Sans Pro"/>
          <w:shd w:val="clear" w:color="auto" w:fill="FFFFFF"/>
          <w:lang w:val="ru-RU"/>
        </w:rPr>
        <w:t>ение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трудно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имеющиеся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нас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доказательства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хотя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ограниченные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/>
          <w:shd w:val="clear" w:color="auto" w:fill="FFFFFF"/>
          <w:lang w:val="ru-RU"/>
        </w:rPr>
        <w:t>в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настоящее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время</w:t>
      </w:r>
      <w:r w:rsidRPr="00BB3E30">
        <w:rPr>
          <w:rFonts w:ascii="Source Sans Pro" w:hAnsi="Source Sans Pro"/>
          <w:shd w:val="clear" w:color="auto" w:fill="FFFFFF"/>
          <w:lang w:val="ru-RU"/>
        </w:rPr>
        <w:t>,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указыва</w:t>
      </w:r>
      <w:r w:rsidRPr="00BB3E30">
        <w:rPr>
          <w:rFonts w:ascii="Source Sans Pro" w:hAnsi="Source Sans Pro"/>
          <w:shd w:val="clear" w:color="auto" w:fill="FFFFFF"/>
          <w:lang w:val="ru-RU"/>
        </w:rPr>
        <w:t>ю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т</w:t>
      </w:r>
      <w:r w:rsidRPr="00BB3E30">
        <w:rPr>
          <w:rFonts w:ascii="Source Sans Pro" w:hAnsi="Source Sans Pro"/>
          <w:shd w:val="clear" w:color="auto" w:fill="FFFFFF"/>
          <w:lang w:val="ru-RU"/>
        </w:rPr>
        <w:t xml:space="preserve"> на то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что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стандартизированная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упаковка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может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снизить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распространенность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курения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.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Эти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результаты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подтверждаются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данными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множества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других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исследований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которые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показали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что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стандартизированная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упаковка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снижает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рекламную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привлекательность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табачных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A43335" w:rsidRPr="00A43335">
        <w:rPr>
          <w:rFonts w:ascii="Source Sans Pro" w:hAnsi="Source Sans Pro"/>
          <w:shd w:val="clear" w:color="auto" w:fill="FFFFFF"/>
          <w:lang w:val="ru-RU"/>
        </w:rPr>
        <w:t>упаковок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соответствии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установленными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нормативными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целями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.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Похоже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что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влияние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стандартизированной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упаковки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может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/>
          <w:shd w:val="clear" w:color="auto" w:fill="FFFFFF"/>
          <w:lang w:val="ru-RU"/>
        </w:rPr>
        <w:t>определяться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деталями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 w:hint="cs"/>
          <w:shd w:val="clear" w:color="auto" w:fill="FFFFFF"/>
          <w:lang w:val="ru-RU"/>
        </w:rPr>
        <w:t>регламент</w:t>
      </w:r>
      <w:r w:rsidRPr="00BB3E30">
        <w:rPr>
          <w:rFonts w:ascii="Source Sans Pro" w:hAnsi="Source Sans Pro"/>
          <w:shd w:val="clear" w:color="auto" w:fill="FFFFFF"/>
          <w:lang w:val="ru-RU"/>
        </w:rPr>
        <w:t>а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например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Pr="00BB3E30">
        <w:rPr>
          <w:rFonts w:ascii="Source Sans Pro" w:hAnsi="Source Sans Pro" w:hint="cs"/>
          <w:shd w:val="clear" w:color="auto" w:fill="FFFFFF"/>
          <w:lang w:val="ru-RU"/>
        </w:rPr>
        <w:t>запре</w:t>
      </w:r>
      <w:r w:rsidRPr="00BB3E30">
        <w:rPr>
          <w:rFonts w:ascii="Source Sans Pro" w:hAnsi="Source Sans Pro"/>
          <w:shd w:val="clear" w:color="auto" w:fill="FFFFFF"/>
          <w:lang w:val="ru-RU"/>
        </w:rPr>
        <w:t>том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/>
          <w:shd w:val="clear" w:color="auto" w:fill="FFFFFF"/>
          <w:lang w:val="ru-RU"/>
        </w:rPr>
        <w:t>описания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Pr="00BB3E30">
        <w:rPr>
          <w:rFonts w:ascii="Source Sans Pro" w:hAnsi="Source Sans Pro"/>
          <w:shd w:val="clear" w:color="auto" w:fill="FFFFFF"/>
          <w:lang w:val="ru-RU"/>
        </w:rPr>
        <w:t>например,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«</w:t>
      </w:r>
      <w:r w:rsidR="00B9287C" w:rsidRPr="00B9287C">
        <w:rPr>
          <w:rFonts w:ascii="Source Sans Pro" w:hAnsi="Source Sans Pro"/>
          <w:shd w:val="clear" w:color="auto" w:fill="FFFFFF"/>
          <w:lang w:val="ru-RU"/>
        </w:rPr>
        <w:t>гладкие</w:t>
      </w:r>
      <w:r w:rsidR="0024678D" w:rsidRPr="00BB3E30">
        <w:rPr>
          <w:rFonts w:ascii="Source Sans Pro" w:hAnsi="Source Sans Pro" w:hint="eastAsia"/>
          <w:shd w:val="clear" w:color="auto" w:fill="FFFFFF"/>
          <w:lang w:val="ru-RU"/>
        </w:rPr>
        <w:t>»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или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«</w:t>
      </w:r>
      <w:r w:rsidRPr="00BB3E30">
        <w:rPr>
          <w:rFonts w:ascii="Source Sans Pro" w:hAnsi="Source Sans Pro" w:hint="cs"/>
          <w:shd w:val="clear" w:color="auto" w:fill="FFFFFF"/>
          <w:lang w:val="ru-RU"/>
        </w:rPr>
        <w:t>золо</w:t>
      </w:r>
      <w:r w:rsidRPr="00BB3E30">
        <w:rPr>
          <w:rFonts w:ascii="Source Sans Pro" w:hAnsi="Source Sans Pro"/>
          <w:shd w:val="clear" w:color="auto" w:fill="FFFFFF"/>
          <w:lang w:val="ru-RU"/>
        </w:rPr>
        <w:t>тые</w:t>
      </w:r>
      <w:r w:rsidR="0024678D" w:rsidRPr="00BB3E30">
        <w:rPr>
          <w:rFonts w:ascii="Source Sans Pro" w:hAnsi="Source Sans Pro" w:hint="eastAsia"/>
          <w:shd w:val="clear" w:color="auto" w:fill="FFFFFF"/>
          <w:lang w:val="ru-RU"/>
        </w:rPr>
        <w:t>»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, </w:t>
      </w:r>
      <w:r w:rsidR="0024678D" w:rsidRPr="00BB3E30">
        <w:rPr>
          <w:rFonts w:ascii="Source Sans Pro" w:hAnsi="Source Sans Pro" w:hint="cs"/>
          <w:shd w:val="clear" w:color="auto" w:fill="FFFFFF"/>
          <w:lang w:val="ru-RU"/>
        </w:rPr>
        <w:t>и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 w:hint="cs"/>
          <w:shd w:val="clear" w:color="auto" w:fill="FFFFFF"/>
          <w:lang w:val="ru-RU"/>
        </w:rPr>
        <w:t>контрол</w:t>
      </w:r>
      <w:r w:rsidRPr="00BB3E30">
        <w:rPr>
          <w:rFonts w:ascii="Source Sans Pro" w:hAnsi="Source Sans Pro"/>
          <w:shd w:val="clear" w:color="auto" w:fill="FFFFFF"/>
          <w:lang w:val="ru-RU"/>
        </w:rPr>
        <w:t>ем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 w:hint="cs"/>
          <w:shd w:val="clear" w:color="auto" w:fill="FFFFFF"/>
          <w:lang w:val="ru-RU"/>
        </w:rPr>
        <w:t>форм</w:t>
      </w:r>
      <w:r w:rsidRPr="00BB3E30">
        <w:rPr>
          <w:rFonts w:ascii="Source Sans Pro" w:hAnsi="Source Sans Pro"/>
          <w:shd w:val="clear" w:color="auto" w:fill="FFFFFF"/>
          <w:lang w:val="ru-RU"/>
        </w:rPr>
        <w:t>ы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 xml:space="preserve"> </w:t>
      </w:r>
      <w:r w:rsidRPr="00BB3E30">
        <w:rPr>
          <w:rFonts w:ascii="Source Sans Pro" w:hAnsi="Source Sans Pro"/>
          <w:shd w:val="clear" w:color="auto" w:fill="FFFFFF"/>
          <w:lang w:val="ru-RU"/>
        </w:rPr>
        <w:t>пачек сигарет</w:t>
      </w:r>
      <w:r w:rsidR="0024678D" w:rsidRPr="00BB3E30">
        <w:rPr>
          <w:rFonts w:ascii="Source Sans Pro" w:hAnsi="Source Sans Pro"/>
          <w:shd w:val="clear" w:color="auto" w:fill="FFFFFF"/>
          <w:lang w:val="ru-RU"/>
        </w:rPr>
        <w:t>».</w:t>
      </w:r>
    </w:p>
    <w:p w:rsidR="00A75E95" w:rsidRPr="00BB3E30" w:rsidRDefault="00A75E95" w:rsidP="00C86CD5">
      <w:pPr>
        <w:rPr>
          <w:rFonts w:ascii="Source Sans Pro" w:hAnsi="Source Sans Pro"/>
          <w:shd w:val="clear" w:color="auto" w:fill="FFFFFF"/>
          <w:lang w:val="ru-RU"/>
        </w:rPr>
      </w:pPr>
    </w:p>
    <w:p w:rsidR="00C86CD5" w:rsidRPr="00BB3E30" w:rsidRDefault="0024678D" w:rsidP="00C86CD5">
      <w:pPr>
        <w:rPr>
          <w:rStyle w:val="apple-converted-space"/>
          <w:rFonts w:ascii="Source Sans Pro" w:hAnsi="Source Sans Pro"/>
          <w:lang w:val="ru-RU"/>
        </w:rPr>
      </w:pPr>
      <w:r w:rsidRPr="00BB3E30">
        <w:rPr>
          <w:rStyle w:val="apple-converted-space"/>
          <w:rFonts w:ascii="Source Sans Pro" w:hAnsi="Source Sans Pro" w:hint="cs"/>
          <w:lang w:val="ru-RU"/>
        </w:rPr>
        <w:t>Соавтор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Джейми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proofErr w:type="spellStart"/>
      <w:r w:rsidRPr="00BB3E30">
        <w:rPr>
          <w:rStyle w:val="apple-converted-space"/>
          <w:rFonts w:ascii="Source Sans Pro" w:hAnsi="Source Sans Pro" w:hint="cs"/>
          <w:lang w:val="ru-RU"/>
        </w:rPr>
        <w:t>Хартманн</w:t>
      </w:r>
      <w:r w:rsidRPr="00BB3E30">
        <w:rPr>
          <w:rStyle w:val="apple-converted-space"/>
          <w:rFonts w:ascii="Source Sans Pro" w:hAnsi="Source Sans Pro"/>
          <w:lang w:val="ru-RU"/>
        </w:rPr>
        <w:t>-</w:t>
      </w:r>
      <w:r w:rsidRPr="00BB3E30">
        <w:rPr>
          <w:rStyle w:val="apple-converted-space"/>
          <w:rFonts w:ascii="Source Sans Pro" w:hAnsi="Source Sans Pro" w:hint="cs"/>
          <w:lang w:val="ru-RU"/>
        </w:rPr>
        <w:t>Бойс</w:t>
      </w:r>
      <w:proofErr w:type="spellEnd"/>
      <w:r w:rsidRPr="00BB3E30">
        <w:rPr>
          <w:rStyle w:val="apple-converted-space"/>
          <w:rFonts w:ascii="Source Sans Pro" w:hAnsi="Source Sans Pro"/>
          <w:lang w:val="ru-RU"/>
        </w:rPr>
        <w:t xml:space="preserve"> (</w:t>
      </w:r>
      <w:r w:rsidRPr="00A75E95">
        <w:rPr>
          <w:rStyle w:val="apple-converted-space"/>
          <w:rFonts w:ascii="Source Sans Pro" w:hAnsi="Source Sans Pro"/>
        </w:rPr>
        <w:t>Jamie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A75E95">
        <w:rPr>
          <w:rStyle w:val="apple-converted-space"/>
          <w:rFonts w:ascii="Source Sans Pro" w:hAnsi="Source Sans Pro"/>
        </w:rPr>
        <w:t>Hartmann</w:t>
      </w:r>
      <w:r w:rsidRPr="00BB3E30">
        <w:rPr>
          <w:rStyle w:val="apple-converted-space"/>
          <w:rFonts w:ascii="Source Sans Pro" w:hAnsi="Source Sans Pro"/>
          <w:lang w:val="ru-RU"/>
        </w:rPr>
        <w:t>-</w:t>
      </w:r>
      <w:r w:rsidRPr="00A75E95">
        <w:rPr>
          <w:rStyle w:val="apple-converted-space"/>
          <w:rFonts w:ascii="Source Sans Pro" w:hAnsi="Source Sans Pro"/>
        </w:rPr>
        <w:t>Boyce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) </w:t>
      </w:r>
      <w:r w:rsidRPr="00BB3E30">
        <w:rPr>
          <w:rStyle w:val="apple-converted-space"/>
          <w:rFonts w:ascii="Source Sans Pro" w:hAnsi="Source Sans Pro" w:hint="cs"/>
          <w:lang w:val="ru-RU"/>
        </w:rPr>
        <w:t>из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A75E95">
        <w:rPr>
          <w:rStyle w:val="apple-converted-space"/>
          <w:rFonts w:ascii="Source Sans Pro" w:hAnsi="Source Sans Pro"/>
        </w:rPr>
        <w:t>Cochrane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A75E95">
        <w:rPr>
          <w:rStyle w:val="apple-converted-space"/>
          <w:rFonts w:ascii="Source Sans Pro" w:hAnsi="Source Sans Pro"/>
        </w:rPr>
        <w:t>Tobacco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A75E95">
        <w:rPr>
          <w:rStyle w:val="apple-converted-space"/>
          <w:rFonts w:ascii="Source Sans Pro" w:hAnsi="Source Sans Pro"/>
        </w:rPr>
        <w:t>Addiction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A75E95">
        <w:rPr>
          <w:rStyle w:val="apple-converted-space"/>
          <w:rFonts w:ascii="Source Sans Pro" w:hAnsi="Source Sans Pro"/>
        </w:rPr>
        <w:t>Group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Оксфорд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Великобритания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добавил</w:t>
      </w:r>
      <w:r w:rsidR="00A8294F" w:rsidRPr="00A8294F">
        <w:rPr>
          <w:rFonts w:ascii="Source Sans Pro" w:hAnsi="Source Sans Pro"/>
          <w:lang w:val="ru-RU"/>
        </w:rPr>
        <w:t>а</w:t>
      </w:r>
      <w:r w:rsidRPr="00BB3E30">
        <w:rPr>
          <w:rStyle w:val="apple-converted-space"/>
          <w:rFonts w:ascii="Source Sans Pro" w:hAnsi="Source Sans Pro"/>
          <w:lang w:val="ru-RU"/>
        </w:rPr>
        <w:t>: «</w:t>
      </w:r>
      <w:r w:rsidRPr="00BB3E30">
        <w:rPr>
          <w:rStyle w:val="apple-converted-space"/>
          <w:rFonts w:ascii="Source Sans Pro" w:hAnsi="Source Sans Pro" w:hint="cs"/>
          <w:lang w:val="ru-RU"/>
        </w:rPr>
        <w:t>Наши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данные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свидетельствуют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том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что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стандартизированная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упаковка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может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изменить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отношение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убеждения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курении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доказательства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которые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мы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имеем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до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сих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пор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="00090FBD" w:rsidRPr="00BB3E30">
        <w:rPr>
          <w:rStyle w:val="apple-converted-space"/>
          <w:rFonts w:ascii="Source Sans Pro" w:hAnsi="Source Sans Pro"/>
          <w:lang w:val="ru-RU"/>
        </w:rPr>
        <w:t>говорят о том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что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стандартизированная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упаковка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может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снизить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распространенность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курения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="00090FBD" w:rsidRPr="00BB3E30">
        <w:rPr>
          <w:rStyle w:val="apple-converted-space"/>
          <w:rFonts w:ascii="Source Sans Pro" w:hAnsi="Source Sans Pro"/>
          <w:lang w:val="ru-RU"/>
        </w:rPr>
        <w:t>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увеличить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="00F027CD" w:rsidRPr="00F027CD">
        <w:rPr>
          <w:rFonts w:ascii="Source Sans Pro" w:hAnsi="Source Sans Pro"/>
          <w:lang w:val="ru-RU"/>
        </w:rPr>
        <w:t>число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попыток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бросить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курить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. </w:t>
      </w:r>
      <w:r w:rsidRPr="00BB3E30">
        <w:rPr>
          <w:rStyle w:val="apple-converted-space"/>
          <w:rFonts w:ascii="Source Sans Pro" w:hAnsi="Source Sans Pro" w:hint="cs"/>
          <w:lang w:val="ru-RU"/>
        </w:rPr>
        <w:t>Мы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не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нашли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каких</w:t>
      </w:r>
      <w:r w:rsidRPr="00BB3E30">
        <w:rPr>
          <w:rStyle w:val="apple-converted-space"/>
          <w:rFonts w:ascii="Source Sans Pro" w:hAnsi="Source Sans Pro"/>
          <w:lang w:val="ru-RU"/>
        </w:rPr>
        <w:t>-</w:t>
      </w:r>
      <w:r w:rsidRPr="00BB3E30">
        <w:rPr>
          <w:rStyle w:val="apple-converted-space"/>
          <w:rFonts w:ascii="Source Sans Pro" w:hAnsi="Source Sans Pro" w:hint="cs"/>
          <w:lang w:val="ru-RU"/>
        </w:rPr>
        <w:t>либо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исследований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того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влияет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ли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изменение</w:t>
      </w:r>
      <w:r w:rsidR="00090FBD" w:rsidRPr="00BB3E30">
        <w:rPr>
          <w:rStyle w:val="apple-converted-space"/>
          <w:rFonts w:ascii="Source Sans Pro" w:hAnsi="Source Sans Pro"/>
          <w:lang w:val="ru-RU"/>
        </w:rPr>
        <w:t xml:space="preserve"> вида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упаковки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табака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на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число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молодых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людей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начинающих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курить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, </w:t>
      </w:r>
      <w:r w:rsidRPr="00BB3E30">
        <w:rPr>
          <w:rStyle w:val="apple-converted-space"/>
          <w:rFonts w:ascii="Source Sans Pro" w:hAnsi="Source Sans Pro" w:hint="cs"/>
          <w:lang w:val="ru-RU"/>
        </w:rPr>
        <w:t>и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мы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с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нетерпением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ждем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дальнейших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исследований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по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этой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</w:t>
      </w:r>
      <w:r w:rsidRPr="00BB3E30">
        <w:rPr>
          <w:rStyle w:val="apple-converted-space"/>
          <w:rFonts w:ascii="Source Sans Pro" w:hAnsi="Source Sans Pro" w:hint="cs"/>
          <w:lang w:val="ru-RU"/>
        </w:rPr>
        <w:t>теме</w:t>
      </w:r>
      <w:r w:rsidRPr="00BB3E30">
        <w:rPr>
          <w:rStyle w:val="apple-converted-space"/>
          <w:rFonts w:ascii="Source Sans Pro" w:hAnsi="Source Sans Pro"/>
          <w:lang w:val="ru-RU"/>
        </w:rPr>
        <w:t xml:space="preserve"> ».</w:t>
      </w:r>
    </w:p>
    <w:p w:rsidR="0024678D" w:rsidRPr="0024678D" w:rsidRDefault="0024678D" w:rsidP="00C86CD5">
      <w:pPr>
        <w:rPr>
          <w:rStyle w:val="apple-converted-space"/>
          <w:rFonts w:ascii="Times New Roman" w:hAnsi="Times New Roman"/>
          <w:lang w:val="ru-RU"/>
        </w:rPr>
      </w:pPr>
    </w:p>
    <w:p w:rsidR="00C86CD5" w:rsidRPr="0024678D" w:rsidRDefault="00C86CD5" w:rsidP="00C86CD5">
      <w:pPr>
        <w:rPr>
          <w:rStyle w:val="apple-converted-space"/>
          <w:rFonts w:ascii="Source Sans Pro" w:hAnsi="Source Sans Pro"/>
          <w:lang w:val="ru-RU"/>
        </w:rPr>
      </w:pPr>
    </w:p>
    <w:p w:rsidR="00C86CD5" w:rsidRDefault="00A75E95" w:rsidP="00C86CD5">
      <w:pPr>
        <w:jc w:val="center"/>
        <w:rPr>
          <w:color w:val="333333"/>
          <w:sz w:val="27"/>
          <w:szCs w:val="27"/>
          <w:shd w:val="clear" w:color="auto" w:fill="FFFFFF"/>
        </w:rPr>
      </w:pPr>
      <w:r w:rsidRPr="00A75E95">
        <w:rPr>
          <w:rFonts w:ascii="Source Sans Pro" w:hAnsi="Source Sans Pro" w:hint="cs"/>
          <w:color w:val="333333"/>
          <w:sz w:val="27"/>
          <w:szCs w:val="27"/>
          <w:shd w:val="clear" w:color="auto" w:fill="FFFFFF"/>
        </w:rPr>
        <w:t>КОНЕЦ</w:t>
      </w:r>
    </w:p>
    <w:p w:rsidR="00C86CD5" w:rsidRDefault="00C86CD5" w:rsidP="00C86CD5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C86CD5" w:rsidRDefault="00A75E95" w:rsidP="00C86CD5">
      <w:pPr>
        <w:pStyle w:val="Sub-head"/>
      </w:pPr>
      <w:proofErr w:type="spellStart"/>
      <w:r w:rsidRPr="00A75E95">
        <w:rPr>
          <w:rFonts w:hint="cs"/>
        </w:rPr>
        <w:t>Примечания</w:t>
      </w:r>
      <w:proofErr w:type="spellEnd"/>
      <w:r w:rsidRPr="00A75E95">
        <w:t xml:space="preserve"> </w:t>
      </w:r>
      <w:proofErr w:type="spellStart"/>
      <w:r w:rsidRPr="00A75E95">
        <w:rPr>
          <w:rFonts w:hint="cs"/>
        </w:rPr>
        <w:t>редактора</w:t>
      </w:r>
      <w:proofErr w:type="spellEnd"/>
      <w:r w:rsidRPr="00A75E95">
        <w:t>:</w:t>
      </w:r>
    </w:p>
    <w:p w:rsidR="00C86CD5" w:rsidRDefault="00C86CD5" w:rsidP="00C86CD5">
      <w:pPr>
        <w:pStyle w:val="Sub-head"/>
      </w:pPr>
    </w:p>
    <w:p w:rsidR="00C86CD5" w:rsidRDefault="00C86CD5" w:rsidP="00C86CD5">
      <w:pPr>
        <w:pStyle w:val="Sub-head"/>
      </w:pPr>
    </w:p>
    <w:p w:rsidR="00C86CD5" w:rsidRDefault="00A75E95" w:rsidP="00C86CD5">
      <w:pPr>
        <w:pStyle w:val="Sub-head"/>
        <w:rPr>
          <w:rFonts w:ascii="Source Sans Pro" w:hAnsi="Source Sans Pro"/>
          <w:b w:val="0"/>
          <w:color w:val="auto"/>
          <w:sz w:val="22"/>
        </w:rPr>
      </w:pPr>
      <w:proofErr w:type="spellStart"/>
      <w:r w:rsidRPr="00A75E95">
        <w:rPr>
          <w:rFonts w:hint="cs"/>
        </w:rPr>
        <w:t>Полная</w:t>
      </w:r>
      <w:proofErr w:type="spellEnd"/>
      <w:r w:rsidRPr="00A75E95">
        <w:t xml:space="preserve"> </w:t>
      </w:r>
      <w:proofErr w:type="spellStart"/>
      <w:r w:rsidRPr="00A75E95">
        <w:rPr>
          <w:rFonts w:hint="cs"/>
        </w:rPr>
        <w:t>цитата</w:t>
      </w:r>
      <w:proofErr w:type="spellEnd"/>
      <w:r w:rsidRPr="00A75E95">
        <w:t xml:space="preserve">: </w:t>
      </w:r>
      <w:r w:rsidR="00C86CD5">
        <w:t xml:space="preserve"> </w:t>
      </w:r>
      <w:r w:rsidR="00C86CD5">
        <w:rPr>
          <w:rFonts w:ascii="Source Sans Pro" w:hAnsi="Source Sans Pro" w:cs="ArialUnicodeMS_PDF_Subset"/>
          <w:b w:val="0"/>
          <w:color w:val="auto"/>
          <w:sz w:val="22"/>
        </w:rPr>
        <w:t xml:space="preserve">McNeill A, Gravely S, </w:t>
      </w:r>
      <w:proofErr w:type="spellStart"/>
      <w:r w:rsidR="00C86CD5">
        <w:rPr>
          <w:rFonts w:ascii="Source Sans Pro" w:hAnsi="Source Sans Pro" w:cs="ArialUnicodeMS_PDF_Subset"/>
          <w:b w:val="0"/>
          <w:color w:val="auto"/>
          <w:sz w:val="22"/>
        </w:rPr>
        <w:t>Hitchman</w:t>
      </w:r>
      <w:proofErr w:type="spellEnd"/>
      <w:r w:rsidR="00C86CD5">
        <w:rPr>
          <w:rFonts w:ascii="Source Sans Pro" w:hAnsi="Source Sans Pro" w:cs="ArialUnicodeMS_PDF_Subset"/>
          <w:b w:val="0"/>
          <w:color w:val="auto"/>
          <w:sz w:val="22"/>
        </w:rPr>
        <w:t xml:space="preserve"> SC, </w:t>
      </w:r>
      <w:proofErr w:type="spellStart"/>
      <w:r w:rsidR="00C86CD5">
        <w:rPr>
          <w:rFonts w:ascii="Source Sans Pro" w:hAnsi="Source Sans Pro" w:cs="ArialUnicodeMS_PDF_Subset"/>
          <w:b w:val="0"/>
          <w:color w:val="auto"/>
          <w:sz w:val="22"/>
        </w:rPr>
        <w:t>Bauld</w:t>
      </w:r>
      <w:proofErr w:type="spellEnd"/>
      <w:r w:rsidR="00C86CD5">
        <w:rPr>
          <w:rFonts w:ascii="Source Sans Pro" w:hAnsi="Source Sans Pro" w:cs="ArialUnicodeMS_PDF_Subset"/>
          <w:b w:val="0"/>
          <w:color w:val="auto"/>
          <w:sz w:val="22"/>
        </w:rPr>
        <w:t xml:space="preserve"> L, Hammond D, Hartmann-Boyce J. Tobacco packaging design for reducing tobacco use. Cochrane Dat</w:t>
      </w:r>
      <w:r w:rsidR="0061170A">
        <w:rPr>
          <w:rFonts w:ascii="Source Sans Pro" w:hAnsi="Source Sans Pro" w:cs="ArialUnicodeMS_PDF_Subset"/>
          <w:b w:val="0"/>
          <w:color w:val="auto"/>
          <w:sz w:val="22"/>
        </w:rPr>
        <w:t>abase of Systematic Reviews 2017, Issue 4. Art. No</w:t>
      </w:r>
      <w:r w:rsidR="00C86CD5">
        <w:rPr>
          <w:rFonts w:ascii="Source Sans Pro" w:hAnsi="Source Sans Pro" w:cs="ArialUnicodeMS_PDF_Subset"/>
          <w:b w:val="0"/>
          <w:color w:val="auto"/>
          <w:sz w:val="22"/>
        </w:rPr>
        <w:t>: CD011244. DOI:10.1002/14651858.CD011244.</w:t>
      </w:r>
    </w:p>
    <w:p w:rsidR="00C86CD5" w:rsidRDefault="00C86CD5" w:rsidP="00C86CD5">
      <w:pPr>
        <w:pStyle w:val="a0"/>
      </w:pPr>
    </w:p>
    <w:p w:rsidR="00C86CD5" w:rsidRPr="00A75E95" w:rsidRDefault="00A75E95" w:rsidP="00C86CD5">
      <w:pPr>
        <w:pStyle w:val="a0"/>
        <w:rPr>
          <w:lang w:val="ru-RU"/>
        </w:rPr>
      </w:pPr>
      <w:r w:rsidRPr="00A75E95">
        <w:rPr>
          <w:rFonts w:hint="cs"/>
          <w:lang w:val="ru-RU"/>
        </w:rPr>
        <w:t>Для</w:t>
      </w:r>
      <w:r w:rsidRPr="00A75E95">
        <w:rPr>
          <w:lang w:val="ru-RU"/>
        </w:rPr>
        <w:t xml:space="preserve"> </w:t>
      </w:r>
      <w:r w:rsidRPr="00A75E95">
        <w:rPr>
          <w:rFonts w:hint="cs"/>
          <w:lang w:val="ru-RU"/>
        </w:rPr>
        <w:t>получения</w:t>
      </w:r>
      <w:r w:rsidRPr="00A75E95">
        <w:rPr>
          <w:lang w:val="ru-RU"/>
        </w:rPr>
        <w:t xml:space="preserve"> </w:t>
      </w:r>
      <w:r w:rsidRPr="00A75E95">
        <w:rPr>
          <w:rFonts w:hint="cs"/>
          <w:lang w:val="ru-RU"/>
        </w:rPr>
        <w:t>дополнительной</w:t>
      </w:r>
      <w:r w:rsidRPr="00A75E95">
        <w:rPr>
          <w:lang w:val="ru-RU"/>
        </w:rPr>
        <w:t xml:space="preserve"> </w:t>
      </w:r>
      <w:r w:rsidRPr="00A75E95">
        <w:rPr>
          <w:rFonts w:hint="cs"/>
          <w:lang w:val="ru-RU"/>
        </w:rPr>
        <w:t>информации</w:t>
      </w:r>
      <w:r w:rsidRPr="00A75E95">
        <w:rPr>
          <w:lang w:val="ru-RU"/>
        </w:rPr>
        <w:t xml:space="preserve">, </w:t>
      </w:r>
      <w:r w:rsidRPr="00A75E95">
        <w:rPr>
          <w:rFonts w:hint="cs"/>
          <w:lang w:val="ru-RU"/>
        </w:rPr>
        <w:t>пожалуйста</w:t>
      </w:r>
      <w:r w:rsidRPr="00A75E95">
        <w:rPr>
          <w:lang w:val="ru-RU"/>
        </w:rPr>
        <w:t xml:space="preserve">, </w:t>
      </w:r>
      <w:r w:rsidRPr="00A75E95">
        <w:rPr>
          <w:rFonts w:hint="cs"/>
          <w:lang w:val="ru-RU"/>
        </w:rPr>
        <w:t>обращайтесь</w:t>
      </w:r>
      <w:r w:rsidRPr="00A75E95">
        <w:rPr>
          <w:lang w:val="ru-RU"/>
        </w:rPr>
        <w:t>,</w:t>
      </w:r>
    </w:p>
    <w:p w:rsidR="00C86CD5" w:rsidRDefault="00C86CD5" w:rsidP="00C86CD5">
      <w:pPr>
        <w:widowControl w:val="0"/>
        <w:autoSpaceDE w:val="0"/>
        <w:autoSpaceDN w:val="0"/>
        <w:adjustRightInd w:val="0"/>
        <w:rPr>
          <w:rFonts w:cs="Calibri"/>
          <w:color w:val="002D64" w:themeColor="accent1"/>
          <w:sz w:val="30"/>
          <w:szCs w:val="30"/>
          <w:lang w:val="en-US"/>
        </w:rPr>
      </w:pPr>
      <w:r>
        <w:rPr>
          <w:rFonts w:cs="Source Sans Pro"/>
          <w:bCs/>
          <w:color w:val="002D64" w:themeColor="accent1"/>
          <w:sz w:val="28"/>
          <w:szCs w:val="28"/>
          <w:lang w:val="en-US"/>
        </w:rPr>
        <w:t>Jo Anthony</w:t>
      </w:r>
    </w:p>
    <w:p w:rsidR="00C86CD5" w:rsidRDefault="00C86CD5" w:rsidP="00C86CD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  <w:r>
        <w:rPr>
          <w:rFonts w:asciiTheme="majorHAnsi" w:hAnsiTheme="majorHAnsi" w:cs="Source Sans Pro"/>
          <w:lang w:val="en-US"/>
        </w:rPr>
        <w:lastRenderedPageBreak/>
        <w:t>Senior Media and Communications Manager</w:t>
      </w:r>
      <w:r>
        <w:rPr>
          <w:rFonts w:asciiTheme="majorHAnsi" w:hAnsiTheme="majorHAnsi" w:cs="Calibri"/>
          <w:lang w:val="en-US"/>
        </w:rPr>
        <w:t>, Cochrane</w:t>
      </w:r>
      <w:r>
        <w:rPr>
          <w:rFonts w:asciiTheme="majorHAnsi" w:hAnsiTheme="majorHAnsi" w:cs="Source Sans Pro"/>
          <w:color w:val="042D64"/>
          <w:lang w:val="en-US"/>
        </w:rPr>
        <w:t> </w:t>
      </w:r>
    </w:p>
    <w:p w:rsidR="00C86CD5" w:rsidRDefault="00C86CD5" w:rsidP="00C86CD5">
      <w:pPr>
        <w:pStyle w:val="a0"/>
        <w:rPr>
          <w:sz w:val="22"/>
        </w:rPr>
      </w:pPr>
      <w:r>
        <w:rPr>
          <w:rFonts w:ascii="Source Sans Pro" w:hAnsi="Source Sans Pro" w:cs="Source Sans Pro"/>
          <w:b/>
          <w:bCs/>
          <w:color w:val="002D64" w:themeColor="text2"/>
          <w:sz w:val="22"/>
          <w:lang w:val="en-US"/>
        </w:rPr>
        <w:t>M</w:t>
      </w:r>
      <w:r>
        <w:rPr>
          <w:rFonts w:ascii="Source Sans Pro" w:hAnsi="Source Sans Pro" w:cs="Source Sans Pro"/>
          <w:color w:val="022051"/>
          <w:sz w:val="22"/>
          <w:lang w:val="en-US"/>
        </w:rPr>
        <w:t xml:space="preserve"> </w:t>
      </w:r>
      <w:r>
        <w:rPr>
          <w:rFonts w:ascii="Source Sans Pro" w:hAnsi="Source Sans Pro" w:cs="Source Sans Pro"/>
          <w:sz w:val="22"/>
          <w:lang w:val="en-US"/>
        </w:rPr>
        <w:t>+44(0) 7582 726 634</w:t>
      </w:r>
      <w:r>
        <w:rPr>
          <w:rFonts w:ascii="Source Sans Pro" w:hAnsi="Source Sans Pro" w:cs="Source Sans Pro"/>
          <w:color w:val="022051"/>
          <w:sz w:val="22"/>
          <w:lang w:val="en-US"/>
        </w:rPr>
        <w:t xml:space="preserve"> </w:t>
      </w:r>
      <w:r>
        <w:rPr>
          <w:rFonts w:ascii="Source Sans Pro" w:hAnsi="Source Sans Pro" w:cs="Source Sans Pro"/>
          <w:b/>
          <w:bCs/>
          <w:color w:val="002D64" w:themeColor="text2"/>
          <w:sz w:val="22"/>
          <w:lang w:val="en-US"/>
        </w:rPr>
        <w:t>E</w:t>
      </w:r>
      <w:r>
        <w:rPr>
          <w:rFonts w:ascii="Source Sans Pro" w:hAnsi="Source Sans Pro" w:cs="Source Sans Pro"/>
          <w:b/>
          <w:bCs/>
          <w:color w:val="022051"/>
          <w:sz w:val="22"/>
          <w:lang w:val="en-US"/>
        </w:rPr>
        <w:t> </w:t>
      </w:r>
      <w:hyperlink r:id="rId13" w:history="1">
        <w:r>
          <w:rPr>
            <w:rStyle w:val="af"/>
            <w:rFonts w:cs="Source Sans Pro"/>
            <w:sz w:val="22"/>
            <w:lang w:val="en-US"/>
          </w:rPr>
          <w:t>janthony@cochrane.org</w:t>
        </w:r>
      </w:hyperlink>
      <w:r>
        <w:rPr>
          <w:rFonts w:cs="Source Sans Pro"/>
          <w:sz w:val="22"/>
          <w:lang w:val="en-US"/>
        </w:rPr>
        <w:t xml:space="preserve"> or </w:t>
      </w:r>
      <w:hyperlink r:id="rId14" w:history="1">
        <w:r>
          <w:rPr>
            <w:rStyle w:val="af"/>
            <w:sz w:val="22"/>
          </w:rPr>
          <w:t>pressoffice@cochrane.org</w:t>
        </w:r>
      </w:hyperlink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 xml:space="preserve">Media Spokesperson: Lead Author, </w:t>
      </w:r>
      <w:r>
        <w:rPr>
          <w:rFonts w:ascii="Source Sans Pro" w:hAnsi="Source Sans Pro" w:cs="ArialUnicodeMS_PDF_Subset"/>
          <w:b/>
        </w:rPr>
        <w:t>Ann McNeill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Professor of Tobacco Addiction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UK Centre for Tobacco and Alcohol Studies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National Addiction Centre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Institute of Psychiatry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King's College London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London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>UK</w:t>
      </w: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</w:p>
    <w:p w:rsidR="00C86CD5" w:rsidRDefault="00C86CD5" w:rsidP="00C86CD5">
      <w:pPr>
        <w:autoSpaceDE w:val="0"/>
        <w:autoSpaceDN w:val="0"/>
        <w:adjustRightInd w:val="0"/>
        <w:rPr>
          <w:rFonts w:ascii="Source Sans Pro" w:hAnsi="Source Sans Pro" w:cs="ArialUnicodeMS_PDF_Subset"/>
        </w:rPr>
      </w:pPr>
      <w:r>
        <w:rPr>
          <w:rFonts w:ascii="Source Sans Pro" w:hAnsi="Source Sans Pro" w:cs="ArialUnicodeMS_PDF_Subset"/>
        </w:rPr>
        <w:t xml:space="preserve">Contact: </w:t>
      </w:r>
      <w:hyperlink r:id="rId15" w:history="1">
        <w:r>
          <w:rPr>
            <w:rStyle w:val="af"/>
            <w:rFonts w:ascii="Source Sans Pro" w:hAnsi="Source Sans Pro" w:cs="ArialUnicodeMS_PDF_Subset"/>
          </w:rPr>
          <w:t>jack.stonebridge@kcl.ac.uk</w:t>
        </w:r>
      </w:hyperlink>
    </w:p>
    <w:p w:rsidR="00C86CD5" w:rsidRDefault="00C86CD5" w:rsidP="00C86CD5">
      <w:pPr>
        <w:pStyle w:val="Sub-head"/>
      </w:pPr>
    </w:p>
    <w:p w:rsidR="00C86CD5" w:rsidRPr="00A75E95" w:rsidRDefault="00A75E95" w:rsidP="00C86CD5">
      <w:pPr>
        <w:pStyle w:val="Sub-head"/>
        <w:rPr>
          <w:lang w:val="ru-RU"/>
        </w:rPr>
      </w:pPr>
      <w:r w:rsidRPr="00A75E95">
        <w:rPr>
          <w:rFonts w:hint="cs"/>
          <w:lang w:val="ru-RU"/>
        </w:rPr>
        <w:t>О</w:t>
      </w:r>
      <w:r w:rsidRPr="00A75E95">
        <w:rPr>
          <w:lang w:val="ru-RU"/>
        </w:rPr>
        <w:t xml:space="preserve"> </w:t>
      </w:r>
      <w:proofErr w:type="spellStart"/>
      <w:r w:rsidRPr="00A75E95">
        <w:rPr>
          <w:rFonts w:hint="cs"/>
          <w:lang w:val="ru-RU"/>
        </w:rPr>
        <w:t>Кокрейн</w:t>
      </w:r>
      <w:proofErr w:type="spellEnd"/>
      <w:r w:rsidRPr="00A75E95">
        <w:rPr>
          <w:lang w:val="ru-RU"/>
        </w:rPr>
        <w:t>:</w:t>
      </w:r>
    </w:p>
    <w:p w:rsidR="00C86CD5" w:rsidRPr="00A75E95" w:rsidRDefault="00C86CD5" w:rsidP="00C86CD5">
      <w:pPr>
        <w:pStyle w:val="Sub-head"/>
        <w:rPr>
          <w:rFonts w:ascii="Source Sans Pro" w:hAnsi="Source Sans Pro"/>
          <w:b w:val="0"/>
          <w:color w:val="000000"/>
          <w:spacing w:val="-5"/>
          <w:lang w:val="ru-RU"/>
        </w:rPr>
      </w:pPr>
      <w:r w:rsidRPr="00A75E95">
        <w:rPr>
          <w:lang w:val="ru-RU"/>
        </w:rPr>
        <w:br/>
      </w:r>
      <w:proofErr w:type="spellStart"/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Кокрейн</w:t>
      </w:r>
      <w:proofErr w:type="spellEnd"/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 -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это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глобальная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независимая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сеть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исследователей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,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специалистов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,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пациентов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и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ухаживающих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за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ними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,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интересующихся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вопросами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 xml:space="preserve"> </w:t>
      </w:r>
      <w:r w:rsidR="00A75E95" w:rsidRPr="00A75E95">
        <w:rPr>
          <w:rFonts w:ascii="Source Sans Pro" w:hAnsi="Source Sans Pro" w:hint="cs"/>
          <w:b w:val="0"/>
          <w:color w:val="000000"/>
          <w:spacing w:val="-4"/>
          <w:lang w:val="ru-RU"/>
        </w:rPr>
        <w:t>здоровья</w:t>
      </w:r>
      <w:r w:rsidR="00A75E95" w:rsidRPr="00A75E95">
        <w:rPr>
          <w:rFonts w:ascii="Source Sans Pro" w:hAnsi="Source Sans Pro"/>
          <w:b w:val="0"/>
          <w:color w:val="000000"/>
          <w:spacing w:val="-4"/>
          <w:lang w:val="ru-RU"/>
        </w:rPr>
        <w:t>.</w:t>
      </w:r>
      <w:r w:rsidRPr="00A75E95">
        <w:rPr>
          <w:rFonts w:ascii="Source Sans Pro" w:hAnsi="Source Sans Pro"/>
          <w:b w:val="0"/>
          <w:color w:val="000000"/>
          <w:spacing w:val="-4"/>
          <w:lang w:val="ru-RU"/>
        </w:rPr>
        <w:br/>
      </w:r>
    </w:p>
    <w:p w:rsidR="00C86CD5" w:rsidRPr="00A75E95" w:rsidRDefault="00A75E95" w:rsidP="00C86CD5">
      <w:pPr>
        <w:pStyle w:val="Sub-head"/>
        <w:rPr>
          <w:rFonts w:ascii="Calibri" w:hAnsi="Calibri" w:cs="Calibri"/>
          <w:color w:val="auto"/>
          <w:sz w:val="30"/>
          <w:szCs w:val="30"/>
          <w:lang w:val="ru-RU"/>
        </w:rPr>
      </w:pPr>
      <w:proofErr w:type="spellStart"/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Кокрейн</w:t>
      </w:r>
      <w:proofErr w:type="spellEnd"/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разрабатывает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обзоры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которых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изучают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все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самые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лучшие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имеющиеся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доказательства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генерированные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исследованиями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которые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облегчают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принятие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информированных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решений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отношении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здоровья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.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Их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называют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систематическими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обзорами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>.</w:t>
      </w:r>
      <w:r w:rsidR="00C86CD5" w:rsidRPr="00A75E95">
        <w:rPr>
          <w:rFonts w:ascii="Source Sans Pro" w:hAnsi="Source Sans Pro"/>
          <w:b w:val="0"/>
          <w:color w:val="000000"/>
          <w:spacing w:val="-5"/>
          <w:lang w:val="ru-RU"/>
        </w:rPr>
        <w:br/>
      </w:r>
      <w:proofErr w:type="spellStart"/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Кокрейн</w:t>
      </w:r>
      <w:proofErr w:type="spellEnd"/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–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некоммерческая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организация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объединяющая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членов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из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более</w:t>
      </w:r>
      <w:proofErr w:type="gramStart"/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>,</w:t>
      </w:r>
      <w:proofErr w:type="gramEnd"/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чем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120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стран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работающих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вместе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чтобы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разрабатывать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достоверную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доступную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информацию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здоровье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,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свободную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от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коммерческого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спонсорства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других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конфликтов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интересов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.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Наша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работа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признана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качестве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международного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золотого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стандарта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надежной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информации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высокого</w:t>
      </w:r>
      <w:r w:rsidRPr="00A75E95">
        <w:rPr>
          <w:rFonts w:ascii="Source Sans Pro" w:hAnsi="Source Sans Pro"/>
          <w:b w:val="0"/>
          <w:color w:val="000000"/>
          <w:spacing w:val="-5"/>
          <w:lang w:val="ru-RU"/>
        </w:rPr>
        <w:t xml:space="preserve"> </w:t>
      </w:r>
      <w:r w:rsidRPr="00A75E95">
        <w:rPr>
          <w:rFonts w:ascii="Source Sans Pro" w:hAnsi="Source Sans Pro" w:hint="cs"/>
          <w:b w:val="0"/>
          <w:color w:val="000000"/>
          <w:spacing w:val="-5"/>
          <w:lang w:val="ru-RU"/>
        </w:rPr>
        <w:t>качества</w:t>
      </w:r>
      <w:r w:rsidR="00C86CD5" w:rsidRPr="00A75E95">
        <w:rPr>
          <w:rFonts w:ascii="Source Sans Pro" w:hAnsi="Source Sans Pro"/>
          <w:b w:val="0"/>
          <w:color w:val="000000"/>
          <w:spacing w:val="-5"/>
          <w:lang w:val="ru-RU"/>
        </w:rPr>
        <w:t>.</w:t>
      </w:r>
      <w:r w:rsidR="00393575" w:rsidRPr="00393575">
        <w:rPr>
          <w:rFonts w:ascii="Times New Roman" w:hAnsi="Times New Roman"/>
          <w:b w:val="0"/>
          <w:color w:val="002D64"/>
          <w:spacing w:val="-4"/>
          <w:sz w:val="22"/>
          <w:lang w:val="ru-RU"/>
        </w:rPr>
        <w:t xml:space="preserve"> </w:t>
      </w:r>
    </w:p>
    <w:p w:rsidR="00C86CD5" w:rsidRPr="00A75E95" w:rsidRDefault="00A75E95" w:rsidP="00C86CD5">
      <w:pPr>
        <w:pStyle w:val="pa5"/>
        <w:spacing w:before="360" w:beforeAutospacing="0" w:after="360" w:afterAutospacing="0" w:line="336" w:lineRule="atLeast"/>
        <w:rPr>
          <w:rFonts w:ascii="Source Sans Pro" w:hAnsi="Source Sans Pro"/>
          <w:color w:val="000000"/>
          <w:spacing w:val="-5"/>
          <w:lang w:val="ru-RU"/>
        </w:rPr>
      </w:pPr>
      <w:r w:rsidRPr="00DC1F0B">
        <w:rPr>
          <w:rFonts w:ascii="Source Sans Pro" w:hAnsi="Source Sans Pro" w:cs="Arial"/>
          <w:spacing w:val="-4"/>
          <w:lang w:val="ru-RU"/>
        </w:rPr>
        <w:t>Узнайте</w:t>
      </w:r>
      <w:r w:rsidRPr="00A75E95">
        <w:rPr>
          <w:rFonts w:ascii="Source Sans Pro" w:hAnsi="Source Sans Pro" w:cs="Arial"/>
          <w:spacing w:val="-4"/>
          <w:lang w:val="ru-RU"/>
        </w:rPr>
        <w:t xml:space="preserve"> </w:t>
      </w:r>
      <w:r w:rsidRPr="00DC1F0B">
        <w:rPr>
          <w:rFonts w:ascii="Source Sans Pro" w:hAnsi="Source Sans Pro" w:cs="Arial"/>
          <w:spacing w:val="-4"/>
          <w:lang w:val="ru-RU"/>
        </w:rPr>
        <w:t>больше</w:t>
      </w:r>
      <w:r w:rsidRPr="00A75E95">
        <w:rPr>
          <w:rFonts w:ascii="Source Sans Pro" w:hAnsi="Source Sans Pro" w:cs="Arial"/>
          <w:spacing w:val="-4"/>
          <w:lang w:val="ru-RU"/>
        </w:rPr>
        <w:t xml:space="preserve"> </w:t>
      </w:r>
      <w:r w:rsidRPr="00DC1F0B">
        <w:rPr>
          <w:rFonts w:ascii="Source Sans Pro" w:hAnsi="Source Sans Pro" w:cs="Arial"/>
          <w:spacing w:val="-4"/>
          <w:lang w:val="ru-RU"/>
        </w:rPr>
        <w:t>на</w:t>
      </w:r>
      <w:r w:rsidRPr="00A75E95">
        <w:rPr>
          <w:rFonts w:ascii="Source Sans Pro" w:hAnsi="Source Sans Pro" w:cs="Arial"/>
          <w:spacing w:val="-4"/>
          <w:lang w:val="ru-RU"/>
        </w:rPr>
        <w:t xml:space="preserve"> </w:t>
      </w:r>
      <w:proofErr w:type="spellStart"/>
      <w:r w:rsidR="00C86CD5">
        <w:rPr>
          <w:rFonts w:ascii="Source Sans Pro" w:hAnsi="Source Sans Pro"/>
          <w:color w:val="000000"/>
          <w:spacing w:val="-5"/>
        </w:rPr>
        <w:t>cochrane</w:t>
      </w:r>
      <w:proofErr w:type="spellEnd"/>
      <w:r w:rsidR="00C86CD5" w:rsidRPr="00A75E95">
        <w:rPr>
          <w:rFonts w:ascii="Source Sans Pro" w:hAnsi="Source Sans Pro"/>
          <w:color w:val="000000"/>
          <w:spacing w:val="-5"/>
          <w:lang w:val="ru-RU"/>
        </w:rPr>
        <w:t>.</w:t>
      </w:r>
      <w:r w:rsidR="00C86CD5">
        <w:rPr>
          <w:rFonts w:ascii="Source Sans Pro" w:hAnsi="Source Sans Pro"/>
          <w:color w:val="000000"/>
          <w:spacing w:val="-5"/>
        </w:rPr>
        <w:t>org</w:t>
      </w:r>
      <w:proofErr w:type="gramStart"/>
      <w:r w:rsidR="00C86CD5" w:rsidRPr="00A75E95">
        <w:rPr>
          <w:rFonts w:ascii="Source Sans Pro" w:hAnsi="Source Sans Pro"/>
          <w:color w:val="000000"/>
          <w:spacing w:val="-5"/>
          <w:lang w:val="ru-RU"/>
        </w:rPr>
        <w:br/>
      </w:r>
      <w:r w:rsidRPr="00DC1F0B">
        <w:rPr>
          <w:rFonts w:ascii="Source Sans Pro" w:hAnsi="Source Sans Pro" w:cs="Arial"/>
          <w:spacing w:val="-4"/>
          <w:lang w:val="ru-RU"/>
        </w:rPr>
        <w:t>С</w:t>
      </w:r>
      <w:proofErr w:type="gramEnd"/>
      <w:r w:rsidRPr="00DC1F0B">
        <w:rPr>
          <w:rFonts w:ascii="Source Sans Pro" w:hAnsi="Source Sans Pro" w:cs="Arial"/>
          <w:spacing w:val="-4"/>
          <w:lang w:val="ru-RU"/>
        </w:rPr>
        <w:t xml:space="preserve">ледите за нами в </w:t>
      </w:r>
      <w:r w:rsidR="00C86CD5" w:rsidRPr="00A75E95">
        <w:rPr>
          <w:rFonts w:ascii="Source Sans Pro" w:hAnsi="Source Sans Pro"/>
          <w:color w:val="000000"/>
          <w:spacing w:val="-5"/>
          <w:lang w:val="ru-RU"/>
        </w:rPr>
        <w:t>@</w:t>
      </w:r>
      <w:proofErr w:type="spellStart"/>
      <w:r w:rsidR="00C86CD5">
        <w:rPr>
          <w:rFonts w:ascii="Source Sans Pro" w:hAnsi="Source Sans Pro"/>
          <w:color w:val="000000"/>
          <w:spacing w:val="-5"/>
        </w:rPr>
        <w:t>cochranecollab</w:t>
      </w:r>
      <w:proofErr w:type="spellEnd"/>
    </w:p>
    <w:p w:rsidR="008A2E47" w:rsidRDefault="00A75E9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  <w:r w:rsidRPr="00A75E95">
        <w:rPr>
          <w:rFonts w:ascii="Source Sans Pro" w:hAnsi="Source Sans Pro" w:hint="cs"/>
          <w:color w:val="000000"/>
          <w:spacing w:val="-4"/>
          <w:lang w:val="ru-RU"/>
        </w:rPr>
        <w:t>Если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Вы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журналист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или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представитель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прессы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хотите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получать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оповещения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о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новостях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до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их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публикации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на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сайте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или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если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Вы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желаете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организовать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интервью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с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автором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,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пожалуйста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,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свяжитесь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с</w:t>
      </w:r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 </w:t>
      </w:r>
      <w:proofErr w:type="gramStart"/>
      <w:r w:rsidRPr="00A75E95">
        <w:rPr>
          <w:rFonts w:ascii="Source Sans Pro" w:hAnsi="Source Sans Pro" w:hint="cs"/>
          <w:color w:val="000000"/>
          <w:spacing w:val="-4"/>
          <w:lang w:val="ru-RU"/>
        </w:rPr>
        <w:t>пресс</w:t>
      </w:r>
      <w:r w:rsidRPr="00A75E95">
        <w:rPr>
          <w:rFonts w:ascii="Source Sans Pro" w:hAnsi="Source Sans Pro"/>
          <w:color w:val="000000"/>
          <w:spacing w:val="-4"/>
          <w:lang w:val="ru-RU"/>
        </w:rPr>
        <w:t>-</w:t>
      </w:r>
      <w:r w:rsidRPr="00A75E95">
        <w:rPr>
          <w:rFonts w:ascii="Source Sans Pro" w:hAnsi="Source Sans Pro" w:hint="cs"/>
          <w:color w:val="000000"/>
          <w:spacing w:val="-4"/>
          <w:lang w:val="ru-RU"/>
        </w:rPr>
        <w:t>офисом</w:t>
      </w:r>
      <w:proofErr w:type="gramEnd"/>
      <w:r w:rsidRPr="00A75E95">
        <w:rPr>
          <w:rFonts w:ascii="Source Sans Pro" w:hAnsi="Source Sans Pro"/>
          <w:color w:val="000000"/>
          <w:spacing w:val="-4"/>
          <w:lang w:val="ru-RU"/>
        </w:rPr>
        <w:t xml:space="preserve"> </w:t>
      </w:r>
      <w:proofErr w:type="spellStart"/>
      <w:r w:rsidRPr="00A75E95">
        <w:rPr>
          <w:rFonts w:ascii="Source Sans Pro" w:hAnsi="Source Sans Pro" w:hint="cs"/>
          <w:color w:val="000000"/>
          <w:spacing w:val="-4"/>
          <w:lang w:val="ru-RU"/>
        </w:rPr>
        <w:t>Кокрейн</w:t>
      </w:r>
      <w:proofErr w:type="spellEnd"/>
      <w:r w:rsidRPr="00A75E95">
        <w:rPr>
          <w:rFonts w:ascii="Source Sans Pro" w:hAnsi="Source Sans Pro"/>
          <w:color w:val="000000"/>
          <w:spacing w:val="-4"/>
          <w:lang w:val="ru-RU"/>
        </w:rPr>
        <w:t>:</w:t>
      </w:r>
      <w:r>
        <w:rPr>
          <w:rFonts w:ascii="Times New Roman" w:hAnsi="Times New Roman"/>
          <w:color w:val="000000"/>
          <w:spacing w:val="-4"/>
          <w:lang w:val="ru-RU"/>
        </w:rPr>
        <w:t xml:space="preserve"> </w:t>
      </w:r>
      <w:hyperlink r:id="rId16" w:history="1">
        <w:r w:rsidR="00C86CD5">
          <w:rPr>
            <w:rStyle w:val="af"/>
            <w:rFonts w:ascii="Source Sans Pro" w:hAnsi="Source Sans Pro"/>
            <w:color w:val="002D64"/>
            <w:spacing w:val="-4"/>
          </w:rPr>
          <w:t>pressoffice</w:t>
        </w:r>
        <w:r w:rsidR="00C86CD5" w:rsidRPr="00A75E95">
          <w:rPr>
            <w:rStyle w:val="af"/>
            <w:rFonts w:ascii="Source Sans Pro" w:hAnsi="Source Sans Pro"/>
            <w:color w:val="002D64"/>
            <w:spacing w:val="-4"/>
            <w:lang w:val="ru-RU"/>
          </w:rPr>
          <w:t>@</w:t>
        </w:r>
        <w:r w:rsidR="00C86CD5">
          <w:rPr>
            <w:rStyle w:val="af"/>
            <w:rFonts w:ascii="Source Sans Pro" w:hAnsi="Source Sans Pro"/>
            <w:color w:val="002D64"/>
            <w:spacing w:val="-4"/>
          </w:rPr>
          <w:t>cochrane</w:t>
        </w:r>
        <w:r w:rsidR="00C86CD5" w:rsidRPr="00A75E95">
          <w:rPr>
            <w:rStyle w:val="af"/>
            <w:rFonts w:ascii="Source Sans Pro" w:hAnsi="Source Sans Pro"/>
            <w:color w:val="002D64"/>
            <w:spacing w:val="-4"/>
            <w:lang w:val="ru-RU"/>
          </w:rPr>
          <w:t>.</w:t>
        </w:r>
        <w:r w:rsidR="00C86CD5">
          <w:rPr>
            <w:rStyle w:val="af"/>
            <w:rFonts w:ascii="Source Sans Pro" w:hAnsi="Source Sans Pro"/>
            <w:color w:val="002D64"/>
            <w:spacing w:val="-4"/>
          </w:rPr>
          <w:t>org</w:t>
        </w:r>
      </w:hyperlink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Default="00393575" w:rsidP="00C86CD5">
      <w:pPr>
        <w:rPr>
          <w:rStyle w:val="af"/>
          <w:rFonts w:ascii="Times New Roman" w:hAnsi="Times New Roman"/>
          <w:color w:val="002D64"/>
          <w:spacing w:val="-4"/>
          <w:lang w:val="ru-RU"/>
        </w:rPr>
      </w:pPr>
    </w:p>
    <w:p w:rsidR="00393575" w:rsidRPr="00393575" w:rsidRDefault="00393575" w:rsidP="00C86CD5">
      <w:pPr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ru-RU" w:eastAsia="en-GB"/>
        </w:rPr>
      </w:pPr>
      <w:r w:rsidRPr="00393575">
        <w:rPr>
          <w:rFonts w:ascii="Source Sans Pro" w:hAnsi="Source Sans Pro"/>
          <w:color w:val="000000"/>
          <w:spacing w:val="-5"/>
          <w:lang w:val="ru-RU"/>
        </w:rPr>
        <w:t xml:space="preserve">Перевод: Камалова Аэлита </w:t>
      </w:r>
      <w:proofErr w:type="spellStart"/>
      <w:r w:rsidRPr="00393575">
        <w:rPr>
          <w:rFonts w:ascii="Source Sans Pro" w:hAnsi="Source Sans Pro"/>
          <w:color w:val="000000"/>
          <w:spacing w:val="-5"/>
          <w:lang w:val="ru-RU"/>
        </w:rPr>
        <w:t>Асхатовна</w:t>
      </w:r>
      <w:proofErr w:type="spellEnd"/>
      <w:r w:rsidRPr="00393575">
        <w:rPr>
          <w:rFonts w:ascii="Source Sans Pro" w:hAnsi="Source Sans Pro"/>
          <w:color w:val="000000"/>
          <w:spacing w:val="-5"/>
          <w:lang w:val="ru-RU"/>
        </w:rPr>
        <w:t xml:space="preserve">, Координационный центр </w:t>
      </w:r>
      <w:proofErr w:type="spellStart"/>
      <w:r>
        <w:rPr>
          <w:rFonts w:ascii="Source Sans Pro" w:hAnsi="Source Sans Pro"/>
          <w:color w:val="000000"/>
          <w:spacing w:val="-5"/>
          <w:lang w:val="ru-RU"/>
        </w:rPr>
        <w:t>Кокрейн</w:t>
      </w:r>
      <w:proofErr w:type="spellEnd"/>
      <w:r>
        <w:rPr>
          <w:rFonts w:ascii="Times New Roman" w:hAnsi="Times New Roman"/>
          <w:color w:val="000000"/>
          <w:spacing w:val="-5"/>
          <w:lang w:val="ru-RU"/>
        </w:rPr>
        <w:t xml:space="preserve"> </w:t>
      </w:r>
      <w:bookmarkStart w:id="0" w:name="_GoBack"/>
      <w:bookmarkEnd w:id="0"/>
      <w:r w:rsidRPr="00393575">
        <w:rPr>
          <w:rFonts w:ascii="Source Sans Pro" w:hAnsi="Source Sans Pro"/>
          <w:color w:val="000000"/>
          <w:spacing w:val="-5"/>
          <w:lang w:val="ru-RU"/>
        </w:rPr>
        <w:t>Россия, Казанский федеральный университет</w:t>
      </w:r>
    </w:p>
    <w:sectPr w:rsidR="00393575" w:rsidRPr="00393575" w:rsidSect="00C97601">
      <w:type w:val="continuous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60" w:rsidRDefault="00E26960" w:rsidP="001440A0">
      <w:r>
        <w:separator/>
      </w:r>
    </w:p>
  </w:endnote>
  <w:endnote w:type="continuationSeparator" w:id="0">
    <w:p w:rsidR="00E26960" w:rsidRDefault="00E26960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 Semibold">
    <w:altName w:val="Consolas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UnicodeMS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84" w:rsidRPr="003D5555" w:rsidRDefault="003D5555" w:rsidP="003D5555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text2"/>
        <w:sz w:val="14"/>
        <w:szCs w:val="14"/>
        <w:lang w:val="en-US"/>
      </w:rPr>
    </w:pP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The Cochrane Collaboration. Registered in England as a company limited by guarantee No. 03044323 Charity Number 1045921.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br/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VAT registration number GB 718 2127 49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. </w:t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60" w:rsidRDefault="00E26960" w:rsidP="001440A0">
      <w:r>
        <w:separator/>
      </w:r>
    </w:p>
  </w:footnote>
  <w:footnote w:type="continuationSeparator" w:id="0">
    <w:p w:rsidR="00E26960" w:rsidRDefault="00E26960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84" w:rsidRPr="00604B05" w:rsidRDefault="00176784" w:rsidP="009B47FC">
    <w:pPr>
      <w:pStyle w:val="a4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>Press release</w: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="00BB7310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="00BB7310"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 w:rsidR="00393575">
      <w:rPr>
        <w:rFonts w:asciiTheme="majorHAnsi" w:hAnsiTheme="majorHAnsi"/>
        <w:b/>
        <w:noProof/>
        <w:color w:val="002D64" w:themeColor="text2"/>
        <w:sz w:val="20"/>
        <w:szCs w:val="20"/>
      </w:rPr>
      <w:t>3</w:t>
    </w:r>
    <w:r w:rsidR="00BB7310"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E47"/>
    <w:rsid w:val="00084494"/>
    <w:rsid w:val="00090FBD"/>
    <w:rsid w:val="001440A0"/>
    <w:rsid w:val="00176784"/>
    <w:rsid w:val="0019494F"/>
    <w:rsid w:val="001A6C76"/>
    <w:rsid w:val="001E3F92"/>
    <w:rsid w:val="001E59D7"/>
    <w:rsid w:val="00211EC1"/>
    <w:rsid w:val="00231628"/>
    <w:rsid w:val="00241D85"/>
    <w:rsid w:val="0024678D"/>
    <w:rsid w:val="00246B15"/>
    <w:rsid w:val="00252EC6"/>
    <w:rsid w:val="00256F2F"/>
    <w:rsid w:val="00286407"/>
    <w:rsid w:val="002C00B0"/>
    <w:rsid w:val="002D3DE9"/>
    <w:rsid w:val="002E6177"/>
    <w:rsid w:val="0031760C"/>
    <w:rsid w:val="00320BFC"/>
    <w:rsid w:val="0033100A"/>
    <w:rsid w:val="00334244"/>
    <w:rsid w:val="00346B6B"/>
    <w:rsid w:val="003563AC"/>
    <w:rsid w:val="00393575"/>
    <w:rsid w:val="003C0907"/>
    <w:rsid w:val="003D5555"/>
    <w:rsid w:val="0041323E"/>
    <w:rsid w:val="00420D40"/>
    <w:rsid w:val="00440E3C"/>
    <w:rsid w:val="00476849"/>
    <w:rsid w:val="00485F16"/>
    <w:rsid w:val="004A4632"/>
    <w:rsid w:val="004B7A27"/>
    <w:rsid w:val="005011DC"/>
    <w:rsid w:val="00511BE7"/>
    <w:rsid w:val="0055510C"/>
    <w:rsid w:val="00575F12"/>
    <w:rsid w:val="00590542"/>
    <w:rsid w:val="005C519D"/>
    <w:rsid w:val="005E11D4"/>
    <w:rsid w:val="005F573A"/>
    <w:rsid w:val="00604314"/>
    <w:rsid w:val="00604B05"/>
    <w:rsid w:val="0061170A"/>
    <w:rsid w:val="00623A51"/>
    <w:rsid w:val="006623FB"/>
    <w:rsid w:val="006B2FAB"/>
    <w:rsid w:val="006C2BB0"/>
    <w:rsid w:val="006D763E"/>
    <w:rsid w:val="00723D42"/>
    <w:rsid w:val="00740DC1"/>
    <w:rsid w:val="00746C8B"/>
    <w:rsid w:val="00793043"/>
    <w:rsid w:val="00796C4F"/>
    <w:rsid w:val="007B412D"/>
    <w:rsid w:val="007F5BC6"/>
    <w:rsid w:val="0081629A"/>
    <w:rsid w:val="00825F04"/>
    <w:rsid w:val="00841B40"/>
    <w:rsid w:val="0086019D"/>
    <w:rsid w:val="00871B87"/>
    <w:rsid w:val="00874B2B"/>
    <w:rsid w:val="00887E01"/>
    <w:rsid w:val="00892947"/>
    <w:rsid w:val="008A2E47"/>
    <w:rsid w:val="008C430B"/>
    <w:rsid w:val="008F64C7"/>
    <w:rsid w:val="00930B75"/>
    <w:rsid w:val="009379C2"/>
    <w:rsid w:val="009B47FC"/>
    <w:rsid w:val="009C33D4"/>
    <w:rsid w:val="009D05F5"/>
    <w:rsid w:val="009F38D1"/>
    <w:rsid w:val="00A01826"/>
    <w:rsid w:val="00A16985"/>
    <w:rsid w:val="00A3116C"/>
    <w:rsid w:val="00A43335"/>
    <w:rsid w:val="00A47986"/>
    <w:rsid w:val="00A67B13"/>
    <w:rsid w:val="00A75E95"/>
    <w:rsid w:val="00A8294F"/>
    <w:rsid w:val="00B500E4"/>
    <w:rsid w:val="00B64667"/>
    <w:rsid w:val="00B7491E"/>
    <w:rsid w:val="00B77082"/>
    <w:rsid w:val="00B77171"/>
    <w:rsid w:val="00B84F3E"/>
    <w:rsid w:val="00B8509C"/>
    <w:rsid w:val="00B9287C"/>
    <w:rsid w:val="00BB0359"/>
    <w:rsid w:val="00BB3E30"/>
    <w:rsid w:val="00BB7310"/>
    <w:rsid w:val="00C22322"/>
    <w:rsid w:val="00C36F79"/>
    <w:rsid w:val="00C6136E"/>
    <w:rsid w:val="00C74BE0"/>
    <w:rsid w:val="00C85EE4"/>
    <w:rsid w:val="00C86CD5"/>
    <w:rsid w:val="00C97601"/>
    <w:rsid w:val="00CC7A48"/>
    <w:rsid w:val="00D15FE1"/>
    <w:rsid w:val="00D17963"/>
    <w:rsid w:val="00D539DC"/>
    <w:rsid w:val="00D62909"/>
    <w:rsid w:val="00D709E7"/>
    <w:rsid w:val="00D70F0E"/>
    <w:rsid w:val="00D74846"/>
    <w:rsid w:val="00DD4226"/>
    <w:rsid w:val="00DD702B"/>
    <w:rsid w:val="00DE54C9"/>
    <w:rsid w:val="00DF58C3"/>
    <w:rsid w:val="00E26960"/>
    <w:rsid w:val="00E3239D"/>
    <w:rsid w:val="00E95195"/>
    <w:rsid w:val="00EB0438"/>
    <w:rsid w:val="00EC408A"/>
    <w:rsid w:val="00F027CD"/>
    <w:rsid w:val="00F378CC"/>
    <w:rsid w:val="00F70157"/>
    <w:rsid w:val="00F72626"/>
    <w:rsid w:val="00F856B1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511BE7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0"/>
    <w:next w:val="a"/>
    <w:link w:val="20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3">
    <w:name w:val="heading 3"/>
    <w:basedOn w:val="a"/>
    <w:next w:val="a"/>
    <w:link w:val="30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40A0"/>
  </w:style>
  <w:style w:type="paragraph" w:styleId="a6">
    <w:name w:val="footer"/>
    <w:basedOn w:val="a"/>
    <w:link w:val="a7"/>
    <w:rsid w:val="001440A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440A0"/>
  </w:style>
  <w:style w:type="paragraph" w:styleId="a8">
    <w:name w:val="Balloon Text"/>
    <w:basedOn w:val="a"/>
    <w:link w:val="a9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ad">
    <w:name w:val="Подзаголовок Знак"/>
    <w:basedOn w:val="a1"/>
    <w:link w:val="ac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aa"/>
    <w:uiPriority w:val="7"/>
    <w:qFormat/>
    <w:rsid w:val="00CC7A48"/>
    <w:pPr>
      <w:ind w:right="0"/>
    </w:pPr>
  </w:style>
  <w:style w:type="paragraph" w:customStyle="1" w:styleId="LongSubtitle">
    <w:name w:val="Long Subtitle"/>
    <w:basedOn w:val="a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10">
    <w:name w:val="Заголовок 1 Знак"/>
    <w:basedOn w:val="a1"/>
    <w:link w:val="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a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0">
    <w:name w:val="Body Text"/>
    <w:basedOn w:val="a"/>
    <w:link w:val="ae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e">
    <w:name w:val="Основной текст Знак"/>
    <w:basedOn w:val="a1"/>
    <w:link w:val="a0"/>
    <w:uiPriority w:val="3"/>
    <w:rsid w:val="00511BE7"/>
    <w:rPr>
      <w:rFonts w:asciiTheme="majorHAnsi" w:hAnsiTheme="majorHAnsi"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a0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a0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11">
    <w:name w:val="toc 1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af">
    <w:name w:val="Hyperlink"/>
    <w:basedOn w:val="a1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1"/>
    <w:uiPriority w:val="99"/>
    <w:qFormat/>
    <w:rsid w:val="00511BE7"/>
  </w:style>
  <w:style w:type="paragraph" w:customStyle="1" w:styleId="Graphheading">
    <w:name w:val="Graph heading"/>
    <w:basedOn w:val="1"/>
    <w:uiPriority w:val="99"/>
    <w:qFormat/>
    <w:rsid w:val="00511BE7"/>
    <w:rPr>
      <w:noProof/>
      <w:lang w:eastAsia="en-GB"/>
    </w:rPr>
  </w:style>
  <w:style w:type="paragraph" w:styleId="af0">
    <w:name w:val="footnote text"/>
    <w:basedOn w:val="a"/>
    <w:link w:val="af1"/>
    <w:uiPriority w:val="99"/>
    <w:unhideWhenUsed/>
    <w:rsid w:val="00796C4F"/>
    <w:rPr>
      <w:sz w:val="24"/>
      <w:szCs w:val="24"/>
    </w:rPr>
  </w:style>
  <w:style w:type="character" w:customStyle="1" w:styleId="af1">
    <w:name w:val="Текст сноски Знак"/>
    <w:basedOn w:val="a1"/>
    <w:link w:val="af0"/>
    <w:uiPriority w:val="99"/>
    <w:rsid w:val="00796C4F"/>
    <w:rPr>
      <w:sz w:val="24"/>
      <w:szCs w:val="24"/>
    </w:rPr>
  </w:style>
  <w:style w:type="character" w:styleId="af2">
    <w:name w:val="footnote reference"/>
    <w:basedOn w:val="a1"/>
    <w:uiPriority w:val="99"/>
    <w:unhideWhenUsed/>
    <w:rsid w:val="00796C4F"/>
    <w:rPr>
      <w:vertAlign w:val="superscript"/>
    </w:rPr>
  </w:style>
  <w:style w:type="paragraph" w:styleId="af3">
    <w:name w:val="Normal (Web)"/>
    <w:basedOn w:val="a"/>
    <w:uiPriority w:val="99"/>
    <w:unhideWhenUsed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pa5">
    <w:name w:val="pa5"/>
    <w:basedOn w:val="a"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D702B"/>
  </w:style>
  <w:style w:type="character" w:styleId="af4">
    <w:name w:val="Strong"/>
    <w:basedOn w:val="a1"/>
    <w:uiPriority w:val="22"/>
    <w:qFormat/>
    <w:rsid w:val="008A2E47"/>
    <w:rPr>
      <w:b/>
      <w:bCs/>
    </w:rPr>
  </w:style>
  <w:style w:type="character" w:styleId="af5">
    <w:name w:val="annotation reference"/>
    <w:basedOn w:val="a1"/>
    <w:uiPriority w:val="99"/>
    <w:semiHidden/>
    <w:unhideWhenUsed/>
    <w:rsid w:val="00930B7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30B75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930B7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30B7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30B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nthony@cochrane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office@cochran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essoffice@cochran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thony@cochran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ck.stonebridge@kcl.ac.uk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essoffice@cochran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thony\Dropbox%20(Cochrane)\-%2000%20CET%20Shared\CEAD%20(CET%20shared)\Brand\CETBrand_templates_logos_keydocs\Master%20brand%20templates\Cochrane_pressrelease_template\Cochrane_press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3E70-FFAF-4955-9A9F-962517C7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Cochrane_pressrelease_template.dotx</Template>
  <TotalTime>48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Anthony</dc:creator>
  <cp:lastModifiedBy>Екатерина</cp:lastModifiedBy>
  <cp:revision>29</cp:revision>
  <dcterms:created xsi:type="dcterms:W3CDTF">2017-04-27T19:14:00Z</dcterms:created>
  <dcterms:modified xsi:type="dcterms:W3CDTF">2017-04-27T20:01:00Z</dcterms:modified>
</cp:coreProperties>
</file>